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FEB7" w14:textId="77777777" w:rsidR="007D73E2" w:rsidRPr="001C5ABC" w:rsidRDefault="00000000" w:rsidP="00CD269D">
      <w:pPr>
        <w:widowControl w:val="0"/>
        <w:spacing w:line="240" w:lineRule="auto"/>
        <w:jc w:val="center"/>
        <w:rPr>
          <w:rFonts w:ascii="Times New Roman" w:hAnsi="Times New Roman" w:cs="Times New Roman"/>
          <w:b/>
          <w:bCs/>
          <w:sz w:val="28"/>
          <w:szCs w:val="28"/>
        </w:rPr>
      </w:pPr>
      <w:r w:rsidRPr="001C5ABC">
        <w:rPr>
          <w:rFonts w:ascii="Times New Roman" w:hAnsi="Times New Roman" w:cs="Times New Roman"/>
          <w:b/>
          <w:bCs/>
          <w:sz w:val="28"/>
          <w:szCs w:val="28"/>
        </w:rPr>
        <w:t>BÁO CÁO TUẦN</w:t>
      </w:r>
    </w:p>
    <w:p w14:paraId="5E389383" w14:textId="77777777" w:rsidR="007D73E2" w:rsidRPr="001C5ABC" w:rsidRDefault="00000000" w:rsidP="00CD269D">
      <w:pPr>
        <w:widowControl w:val="0"/>
        <w:spacing w:line="240" w:lineRule="auto"/>
        <w:jc w:val="center"/>
        <w:rPr>
          <w:rFonts w:ascii="Times New Roman" w:hAnsi="Times New Roman" w:cs="Times New Roman"/>
          <w:b/>
          <w:bCs/>
          <w:sz w:val="28"/>
          <w:szCs w:val="28"/>
        </w:rPr>
      </w:pPr>
      <w:bookmarkStart w:id="0" w:name="_tyjcwt" w:colFirst="0" w:colLast="0"/>
      <w:bookmarkEnd w:id="0"/>
      <w:r w:rsidRPr="001C5ABC">
        <w:rPr>
          <w:rFonts w:ascii="Times New Roman" w:hAnsi="Times New Roman" w:cs="Times New Roman"/>
          <w:b/>
          <w:bCs/>
          <w:sz w:val="28"/>
          <w:szCs w:val="28"/>
        </w:rPr>
        <w:t>Tuần 43 (18.10.2025 – 23.10.2025)</w:t>
      </w:r>
    </w:p>
    <w:p w14:paraId="3B7FEB0C" w14:textId="77777777" w:rsidR="007D73E2" w:rsidRPr="001C5ABC" w:rsidRDefault="007D73E2" w:rsidP="001C5ABC">
      <w:pPr>
        <w:widowControl w:val="0"/>
        <w:spacing w:after="120" w:line="240" w:lineRule="auto"/>
        <w:ind w:left="1060" w:hanging="360"/>
        <w:jc w:val="both"/>
        <w:rPr>
          <w:rFonts w:ascii="Times New Roman" w:hAnsi="Times New Roman" w:cs="Times New Roman"/>
          <w:sz w:val="28"/>
          <w:szCs w:val="28"/>
        </w:rPr>
      </w:pPr>
      <w:bookmarkStart w:id="1" w:name="_seh9bopa4om8" w:colFirst="0" w:colLast="0"/>
      <w:bookmarkEnd w:id="1"/>
    </w:p>
    <w:p w14:paraId="3568F8C3" w14:textId="20C3FD86" w:rsidR="007D73E2" w:rsidRPr="001C5ABC" w:rsidRDefault="00000000" w:rsidP="001C5ABC">
      <w:pPr>
        <w:widowControl w:val="0"/>
        <w:pBdr>
          <w:top w:val="nil"/>
          <w:left w:val="nil"/>
          <w:bottom w:val="nil"/>
          <w:right w:val="nil"/>
          <w:between w:val="nil"/>
        </w:pBdr>
        <w:spacing w:after="120" w:line="240" w:lineRule="auto"/>
        <w:jc w:val="both"/>
        <w:rPr>
          <w:rFonts w:ascii="Times New Roman" w:hAnsi="Times New Roman" w:cs="Times New Roman"/>
          <w:b/>
          <w:bCs/>
          <w:sz w:val="28"/>
          <w:szCs w:val="28"/>
        </w:rPr>
      </w:pPr>
      <w:bookmarkStart w:id="2" w:name="_iomc2wly0bbn" w:colFirst="0" w:colLast="0"/>
      <w:bookmarkEnd w:id="2"/>
      <w:r w:rsidRPr="001C5ABC">
        <w:rPr>
          <w:rFonts w:ascii="Times New Roman" w:hAnsi="Times New Roman" w:cs="Times New Roman"/>
          <w:b/>
          <w:bCs/>
          <w:sz w:val="28"/>
          <w:szCs w:val="28"/>
        </w:rPr>
        <w:t>A.</w:t>
      </w:r>
      <w:r w:rsidR="001C5ABC" w:rsidRPr="001C5ABC">
        <w:rPr>
          <w:rFonts w:ascii="Times New Roman" w:hAnsi="Times New Roman" w:cs="Times New Roman"/>
          <w:b/>
          <w:bCs/>
          <w:sz w:val="28"/>
          <w:szCs w:val="28"/>
          <w:lang w:val="en-US"/>
        </w:rPr>
        <w:t xml:space="preserve"> </w:t>
      </w:r>
      <w:r w:rsidRPr="001C5ABC">
        <w:rPr>
          <w:rFonts w:ascii="Times New Roman" w:hAnsi="Times New Roman" w:cs="Times New Roman"/>
          <w:b/>
          <w:bCs/>
          <w:sz w:val="28"/>
          <w:szCs w:val="28"/>
        </w:rPr>
        <w:t>TRIỂN KHAI NGHỊ QUYẾT SỐ 57-NQ/TW và KẾ HOẠCH 100 NGÀY THỰC HIỆN CÁC NHIỆM VỤ TRỌNG TÂM PHÁT TRIỂN KHOA HỌC, CÔNG NGHỆ, ĐỔI MỚI SÁNG TẠO VÀ CHUYỂN ĐỔI SỐ</w:t>
      </w:r>
    </w:p>
    <w:p w14:paraId="171C1CAC" w14:textId="77777777" w:rsidR="007D73E2" w:rsidRPr="001C5ABC" w:rsidRDefault="00000000" w:rsidP="001C5ABC">
      <w:pPr>
        <w:widowControl w:val="0"/>
        <w:spacing w:after="120" w:line="240" w:lineRule="auto"/>
        <w:jc w:val="both"/>
        <w:rPr>
          <w:rFonts w:ascii="Times New Roman" w:hAnsi="Times New Roman" w:cs="Times New Roman"/>
          <w:sz w:val="28"/>
          <w:szCs w:val="28"/>
        </w:rPr>
      </w:pPr>
      <w:bookmarkStart w:id="3" w:name="_64b88v5ahkns" w:colFirst="0" w:colLast="0"/>
      <w:bookmarkEnd w:id="3"/>
      <w:r w:rsidRPr="001C5ABC">
        <w:rPr>
          <w:rFonts w:ascii="Times New Roman" w:hAnsi="Times New Roman" w:cs="Times New Roman"/>
          <w:b/>
          <w:bCs/>
          <w:sz w:val="28"/>
          <w:szCs w:val="28"/>
        </w:rPr>
        <w:t>1. Hạ tầng tính toán hiệu năng cao phục vụ nghiên cứu và ứng dụng AI</w:t>
      </w:r>
      <w:r w:rsidRPr="001C5ABC">
        <w:rPr>
          <w:rFonts w:ascii="Times New Roman" w:hAnsi="Times New Roman" w:cs="Times New Roman"/>
          <w:sz w:val="28"/>
          <w:szCs w:val="28"/>
        </w:rPr>
        <w:t xml:space="preserve">: </w:t>
      </w:r>
      <w:r w:rsidRPr="001C5ABC">
        <w:rPr>
          <w:rFonts w:ascii="Times New Roman" w:hAnsi="Times New Roman" w:cs="Times New Roman"/>
          <w:b/>
          <w:bCs/>
          <w:color w:val="EE0000"/>
          <w:sz w:val="28"/>
          <w:szCs w:val="28"/>
        </w:rPr>
        <w:t>Đăng</w:t>
      </w:r>
    </w:p>
    <w:p w14:paraId="1629671C" w14:textId="02F1C2E7" w:rsidR="00634523" w:rsidRPr="001C5ABC" w:rsidRDefault="00000000" w:rsidP="001C5ABC">
      <w:pPr>
        <w:widowControl w:val="0"/>
        <w:tabs>
          <w:tab w:val="left" w:pos="1134"/>
        </w:tabs>
        <w:spacing w:after="120" w:line="240" w:lineRule="auto"/>
        <w:jc w:val="both"/>
        <w:rPr>
          <w:rFonts w:ascii="Times New Roman" w:hAnsi="Times New Roman" w:cs="Times New Roman"/>
          <w:b/>
          <w:bCs/>
          <w:sz w:val="28"/>
          <w:szCs w:val="28"/>
          <w:lang w:val="en-US"/>
        </w:rPr>
      </w:pPr>
      <w:r w:rsidRPr="001C5ABC">
        <w:rPr>
          <w:rFonts w:ascii="Times New Roman" w:hAnsi="Times New Roman" w:cs="Times New Roman"/>
          <w:b/>
          <w:bCs/>
          <w:sz w:val="28"/>
          <w:szCs w:val="28"/>
        </w:rPr>
        <w:t>2. Thông báo số 1823/TB-SKHCN về Kết luận của Giám đốc Sở Khoa học và Công nghệ Lâm Đình Thắng tại cuộc họp giao ban tháng 9 năm 2025</w:t>
      </w:r>
    </w:p>
    <w:tbl>
      <w:tblPr>
        <w:tblStyle w:val="a"/>
        <w:tblpPr w:leftFromText="180" w:rightFromText="180" w:topFromText="180" w:bottomFromText="180" w:vertAnchor="text" w:horzAnchor="margin" w:tblpXSpec="center" w:tblpY="166"/>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1168"/>
        <w:gridCol w:w="3542"/>
        <w:gridCol w:w="1065"/>
        <w:gridCol w:w="4185"/>
      </w:tblGrid>
      <w:tr w:rsidR="00634523" w:rsidRPr="001C5ABC" w14:paraId="01D59123" w14:textId="77777777" w:rsidTr="00634523">
        <w:trPr>
          <w:trHeight w:val="1261"/>
        </w:trPr>
        <w:tc>
          <w:tcPr>
            <w:tcW w:w="52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2CDF140F" w14:textId="77777777" w:rsidR="00634523" w:rsidRPr="001C5ABC" w:rsidRDefault="00634523" w:rsidP="001C5ABC">
            <w:pPr>
              <w:widowControl w:val="0"/>
              <w:spacing w:after="120" w:line="240" w:lineRule="auto"/>
              <w:jc w:val="center"/>
              <w:rPr>
                <w:rFonts w:ascii="Times New Roman" w:hAnsi="Times New Roman" w:cs="Times New Roman"/>
                <w:b/>
                <w:bCs/>
                <w:sz w:val="28"/>
                <w:szCs w:val="28"/>
              </w:rPr>
            </w:pPr>
            <w:r w:rsidRPr="001C5ABC">
              <w:rPr>
                <w:rFonts w:ascii="Times New Roman" w:hAnsi="Times New Roman" w:cs="Times New Roman"/>
                <w:b/>
                <w:bCs/>
                <w:sz w:val="28"/>
                <w:szCs w:val="28"/>
              </w:rPr>
              <w:t>STT</w:t>
            </w:r>
          </w:p>
        </w:tc>
        <w:tc>
          <w:tcPr>
            <w:tcW w:w="1168"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05113EF2" w14:textId="77777777" w:rsidR="00634523" w:rsidRPr="001C5ABC" w:rsidRDefault="00634523" w:rsidP="001C5ABC">
            <w:pPr>
              <w:widowControl w:val="0"/>
              <w:spacing w:after="120" w:line="240" w:lineRule="auto"/>
              <w:ind w:right="100"/>
              <w:jc w:val="center"/>
              <w:rPr>
                <w:rFonts w:ascii="Times New Roman" w:hAnsi="Times New Roman" w:cs="Times New Roman"/>
                <w:b/>
                <w:bCs/>
                <w:sz w:val="28"/>
                <w:szCs w:val="28"/>
              </w:rPr>
            </w:pPr>
            <w:r w:rsidRPr="001C5ABC">
              <w:rPr>
                <w:rFonts w:ascii="Times New Roman" w:hAnsi="Times New Roman" w:cs="Times New Roman"/>
                <w:b/>
                <w:bCs/>
                <w:sz w:val="28"/>
                <w:szCs w:val="28"/>
              </w:rPr>
              <w:t>Đơn vị thực hiện</w:t>
            </w:r>
          </w:p>
        </w:tc>
        <w:tc>
          <w:tcPr>
            <w:tcW w:w="3542"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01A885F0" w14:textId="77777777" w:rsidR="00634523" w:rsidRPr="001C5ABC" w:rsidRDefault="00634523" w:rsidP="001C5ABC">
            <w:pPr>
              <w:widowControl w:val="0"/>
              <w:spacing w:after="120" w:line="240" w:lineRule="auto"/>
              <w:ind w:left="40" w:right="60"/>
              <w:jc w:val="center"/>
              <w:rPr>
                <w:rFonts w:ascii="Times New Roman" w:hAnsi="Times New Roman" w:cs="Times New Roman"/>
                <w:b/>
                <w:bCs/>
                <w:sz w:val="28"/>
                <w:szCs w:val="28"/>
              </w:rPr>
            </w:pPr>
            <w:r w:rsidRPr="001C5ABC">
              <w:rPr>
                <w:rFonts w:ascii="Times New Roman" w:hAnsi="Times New Roman" w:cs="Times New Roman"/>
                <w:b/>
                <w:bCs/>
                <w:sz w:val="28"/>
                <w:szCs w:val="28"/>
              </w:rPr>
              <w:t>Nội dung nhiệm vụ giao</w:t>
            </w:r>
          </w:p>
        </w:tc>
        <w:tc>
          <w:tcPr>
            <w:tcW w:w="106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3926E842" w14:textId="77777777" w:rsidR="00634523" w:rsidRPr="001C5ABC" w:rsidRDefault="00634523" w:rsidP="001C5ABC">
            <w:pPr>
              <w:widowControl w:val="0"/>
              <w:spacing w:after="120" w:line="240" w:lineRule="auto"/>
              <w:ind w:left="80"/>
              <w:jc w:val="center"/>
              <w:rPr>
                <w:rFonts w:ascii="Times New Roman" w:hAnsi="Times New Roman" w:cs="Times New Roman"/>
                <w:b/>
                <w:bCs/>
                <w:sz w:val="28"/>
                <w:szCs w:val="28"/>
              </w:rPr>
            </w:pPr>
            <w:r w:rsidRPr="001C5ABC">
              <w:rPr>
                <w:rFonts w:ascii="Times New Roman" w:hAnsi="Times New Roman" w:cs="Times New Roman"/>
                <w:b/>
                <w:bCs/>
                <w:sz w:val="28"/>
                <w:szCs w:val="28"/>
              </w:rPr>
              <w:t>Thời hạn hoàn thành</w:t>
            </w:r>
          </w:p>
        </w:tc>
        <w:tc>
          <w:tcPr>
            <w:tcW w:w="41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24A8FBEE" w14:textId="77777777" w:rsidR="00634523" w:rsidRPr="001C5ABC" w:rsidRDefault="00634523" w:rsidP="001C5ABC">
            <w:pPr>
              <w:widowControl w:val="0"/>
              <w:spacing w:after="120" w:line="240" w:lineRule="auto"/>
              <w:jc w:val="center"/>
              <w:rPr>
                <w:rFonts w:ascii="Times New Roman" w:hAnsi="Times New Roman" w:cs="Times New Roman"/>
                <w:b/>
                <w:bCs/>
                <w:sz w:val="28"/>
                <w:szCs w:val="28"/>
              </w:rPr>
            </w:pPr>
            <w:r w:rsidRPr="001C5ABC">
              <w:rPr>
                <w:rFonts w:ascii="Times New Roman" w:hAnsi="Times New Roman" w:cs="Times New Roman"/>
                <w:b/>
                <w:bCs/>
                <w:sz w:val="28"/>
                <w:szCs w:val="28"/>
              </w:rPr>
              <w:t>Báo cáo tiến độ thực hiện</w:t>
            </w:r>
          </w:p>
        </w:tc>
      </w:tr>
      <w:tr w:rsidR="00634523" w:rsidRPr="001C5ABC" w14:paraId="2D42E712" w14:textId="77777777" w:rsidTr="00634523">
        <w:tc>
          <w:tcPr>
            <w:tcW w:w="52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792D9D9D" w14:textId="77777777" w:rsidR="00634523" w:rsidRPr="001C5ABC" w:rsidRDefault="00634523" w:rsidP="001C5ABC">
            <w:pPr>
              <w:widowControl w:val="0"/>
              <w:spacing w:after="120" w:line="240" w:lineRule="auto"/>
              <w:jc w:val="both"/>
              <w:rPr>
                <w:rFonts w:ascii="Times New Roman" w:hAnsi="Times New Roman" w:cs="Times New Roman"/>
                <w:sz w:val="28"/>
                <w:szCs w:val="28"/>
              </w:rPr>
            </w:pPr>
            <w:r w:rsidRPr="001C5ABC">
              <w:rPr>
                <w:rFonts w:ascii="Times New Roman" w:hAnsi="Times New Roman" w:cs="Times New Roman"/>
                <w:sz w:val="28"/>
                <w:szCs w:val="28"/>
              </w:rPr>
              <w:t>3</w:t>
            </w:r>
          </w:p>
        </w:tc>
        <w:tc>
          <w:tcPr>
            <w:tcW w:w="1168"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66048F30" w14:textId="12B21C9D" w:rsidR="00634523" w:rsidRPr="001C5ABC" w:rsidRDefault="00634523" w:rsidP="001C5ABC">
            <w:pPr>
              <w:widowControl w:val="0"/>
              <w:spacing w:after="120" w:line="240" w:lineRule="auto"/>
              <w:ind w:right="100"/>
              <w:jc w:val="both"/>
              <w:rPr>
                <w:rFonts w:ascii="Times New Roman" w:hAnsi="Times New Roman" w:cs="Times New Roman"/>
                <w:sz w:val="28"/>
                <w:szCs w:val="28"/>
                <w:lang w:val="en-US"/>
              </w:rPr>
            </w:pPr>
            <w:r w:rsidRPr="001C5ABC">
              <w:rPr>
                <w:rFonts w:ascii="Times New Roman" w:hAnsi="Times New Roman" w:cs="Times New Roman"/>
                <w:sz w:val="28"/>
                <w:szCs w:val="28"/>
              </w:rPr>
              <w:t>Phòng QLCN</w:t>
            </w:r>
          </w:p>
        </w:tc>
        <w:tc>
          <w:tcPr>
            <w:tcW w:w="3542"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57F61EA5" w14:textId="77777777" w:rsidR="00634523" w:rsidRPr="001C5ABC" w:rsidRDefault="00634523" w:rsidP="001C5ABC">
            <w:pPr>
              <w:widowControl w:val="0"/>
              <w:spacing w:after="120" w:line="240" w:lineRule="auto"/>
              <w:ind w:left="40" w:right="60"/>
              <w:jc w:val="both"/>
              <w:rPr>
                <w:rFonts w:ascii="Times New Roman" w:hAnsi="Times New Roman" w:cs="Times New Roman"/>
                <w:sz w:val="28"/>
                <w:szCs w:val="28"/>
              </w:rPr>
            </w:pPr>
            <w:r w:rsidRPr="001C5ABC">
              <w:rPr>
                <w:rFonts w:ascii="Times New Roman" w:hAnsi="Times New Roman" w:cs="Times New Roman"/>
                <w:sz w:val="28"/>
                <w:szCs w:val="28"/>
              </w:rPr>
              <w:t>- Tham mưu các nội dung liên quan đến Nghị quyết số 68-NQ/TW, đặc biệt là nhóm chính sách hỗ trợ doanh nghiệp vừa và nhỏ trong lĩnh vực khoa học công nghệ, đổi mới sáng tạo và chuyển đổi số. Tham mưu các bước theo quy định để trình chính sách cho Hội đồng Nhân dân Thành phố thông qua vào kỳ họp tháng 12/2025</w:t>
            </w:r>
          </w:p>
        </w:tc>
        <w:tc>
          <w:tcPr>
            <w:tcW w:w="106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18028399" w14:textId="77777777" w:rsidR="00634523" w:rsidRPr="001C5ABC" w:rsidRDefault="00634523" w:rsidP="001C5ABC">
            <w:pPr>
              <w:widowControl w:val="0"/>
              <w:spacing w:after="120" w:line="240" w:lineRule="auto"/>
              <w:ind w:left="80"/>
              <w:jc w:val="both"/>
              <w:rPr>
                <w:rFonts w:ascii="Times New Roman" w:hAnsi="Times New Roman" w:cs="Times New Roman"/>
                <w:sz w:val="28"/>
                <w:szCs w:val="28"/>
              </w:rPr>
            </w:pPr>
            <w:r w:rsidRPr="001C5ABC">
              <w:rPr>
                <w:rFonts w:ascii="Times New Roman" w:hAnsi="Times New Roman" w:cs="Times New Roman"/>
                <w:sz w:val="28"/>
                <w:szCs w:val="28"/>
              </w:rPr>
              <w:t>Tháng 11/2025</w:t>
            </w:r>
          </w:p>
          <w:p w14:paraId="337F4E63" w14:textId="77777777" w:rsidR="00634523" w:rsidRPr="001C5ABC" w:rsidRDefault="00634523" w:rsidP="001C5ABC">
            <w:pPr>
              <w:widowControl w:val="0"/>
              <w:spacing w:after="120" w:line="240" w:lineRule="auto"/>
              <w:ind w:left="80"/>
              <w:jc w:val="both"/>
              <w:rPr>
                <w:rFonts w:ascii="Times New Roman" w:hAnsi="Times New Roman" w:cs="Times New Roman"/>
                <w:sz w:val="28"/>
                <w:szCs w:val="28"/>
              </w:rPr>
            </w:pPr>
            <w:r w:rsidRPr="001C5ABC">
              <w:rPr>
                <w:rFonts w:ascii="Times New Roman" w:hAnsi="Times New Roman" w:cs="Times New Roman"/>
                <w:color w:val="EE0000"/>
                <w:sz w:val="28"/>
                <w:szCs w:val="28"/>
              </w:rPr>
              <w:t>(A. Ngân, Lê)</w:t>
            </w:r>
          </w:p>
        </w:tc>
        <w:tc>
          <w:tcPr>
            <w:tcW w:w="4185" w:type="dxa"/>
            <w:tcBorders>
              <w:top w:val="single" w:sz="6" w:space="0" w:color="000000"/>
              <w:left w:val="single" w:sz="6" w:space="0" w:color="000000"/>
              <w:bottom w:val="single" w:sz="6" w:space="0" w:color="000000"/>
              <w:right w:val="single" w:sz="6" w:space="0" w:color="000000"/>
            </w:tcBorders>
            <w:tcMar>
              <w:left w:w="100" w:type="dxa"/>
              <w:right w:w="100" w:type="dxa"/>
            </w:tcMar>
          </w:tcPr>
          <w:p w14:paraId="35EF0295" w14:textId="77777777" w:rsidR="00634523" w:rsidRPr="001C5ABC" w:rsidRDefault="00634523" w:rsidP="001C5ABC">
            <w:pPr>
              <w:widowControl w:val="0"/>
              <w:spacing w:after="120" w:line="240" w:lineRule="auto"/>
              <w:jc w:val="both"/>
              <w:rPr>
                <w:rFonts w:ascii="Times New Roman" w:hAnsi="Times New Roman" w:cs="Times New Roman"/>
                <w:sz w:val="28"/>
                <w:szCs w:val="28"/>
              </w:rPr>
            </w:pPr>
            <w:r w:rsidRPr="001C5ABC">
              <w:rPr>
                <w:rFonts w:ascii="Times New Roman" w:hAnsi="Times New Roman" w:cs="Times New Roman"/>
                <w:sz w:val="28"/>
                <w:szCs w:val="28"/>
              </w:rPr>
              <w:t>Thực hiện lấy ý kiến các cơ quan, đơn vị, doanh nghiệp (Công văn số 2067/SKHCN-QLCN ngày 15/9/2025, 2355/SKHCN-QLCN và 2356/SKHCN-QLCN ngày 22/9/2025, 2747/SKHCN-QLCN ngày 01/10/2025). Đã nhận được góp ý của 05 đơn vị (Sở Tài chính, Sở Nội vụ, Mặt trận tổ quốc, C4IR, Tổng CTy CNSG). Đang tổng hợp góp ý hoàn thiện dự thảo.</w:t>
            </w:r>
          </w:p>
        </w:tc>
      </w:tr>
    </w:tbl>
    <w:p w14:paraId="38670414" w14:textId="77777777" w:rsidR="00AC6A2D" w:rsidRDefault="00AC6A2D" w:rsidP="001C5ABC">
      <w:pPr>
        <w:widowControl w:val="0"/>
        <w:tabs>
          <w:tab w:val="left" w:pos="1134"/>
        </w:tabs>
        <w:spacing w:after="120" w:line="240" w:lineRule="auto"/>
        <w:jc w:val="both"/>
        <w:rPr>
          <w:rFonts w:ascii="Times New Roman" w:hAnsi="Times New Roman" w:cs="Times New Roman"/>
          <w:b/>
          <w:bCs/>
          <w:sz w:val="28"/>
          <w:szCs w:val="28"/>
          <w:lang w:val="en-US"/>
        </w:rPr>
      </w:pPr>
    </w:p>
    <w:p w14:paraId="0A7B5D15" w14:textId="7EC3CB9B" w:rsidR="001C5ABC" w:rsidRPr="00AC6A2D" w:rsidRDefault="00000000" w:rsidP="001C5ABC">
      <w:pPr>
        <w:widowControl w:val="0"/>
        <w:tabs>
          <w:tab w:val="left" w:pos="1134"/>
        </w:tabs>
        <w:spacing w:after="120" w:line="240" w:lineRule="auto"/>
        <w:jc w:val="both"/>
        <w:rPr>
          <w:rFonts w:ascii="Times New Roman" w:hAnsi="Times New Roman" w:cs="Times New Roman"/>
          <w:b/>
          <w:bCs/>
          <w:sz w:val="28"/>
          <w:szCs w:val="28"/>
          <w:lang w:val="en-US"/>
        </w:rPr>
      </w:pPr>
      <w:r w:rsidRPr="001C5ABC">
        <w:rPr>
          <w:rFonts w:ascii="Times New Roman" w:hAnsi="Times New Roman" w:cs="Times New Roman"/>
          <w:b/>
          <w:bCs/>
          <w:sz w:val="28"/>
          <w:szCs w:val="28"/>
        </w:rPr>
        <w:t>3. Thông báo số 3174/TB-SKHCN về Kết luận của Giám đốc Sở Khoa học và Công nghệ Lâm Đình Thắng tại cuộc họp giao ban tháng 10 năm 2025</w:t>
      </w:r>
    </w:p>
    <w:tbl>
      <w:tblPr>
        <w:tblStyle w:val="a0"/>
        <w:tblpPr w:leftFromText="180" w:rightFromText="180" w:topFromText="180" w:bottomFromText="180" w:vertAnchor="text" w:horzAnchor="margin" w:tblpXSpec="center" w:tblpY="555"/>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
        <w:gridCol w:w="694"/>
        <w:gridCol w:w="3686"/>
        <w:gridCol w:w="992"/>
        <w:gridCol w:w="3793"/>
        <w:gridCol w:w="1168"/>
      </w:tblGrid>
      <w:tr w:rsidR="007D73E2" w:rsidRPr="001C5ABC" w14:paraId="05D1D233" w14:textId="77777777" w:rsidTr="00A20A3C">
        <w:trPr>
          <w:tblHeader/>
        </w:trPr>
        <w:tc>
          <w:tcPr>
            <w:tcW w:w="435" w:type="dxa"/>
          </w:tcPr>
          <w:p w14:paraId="44C16D30" w14:textId="77777777" w:rsidR="007D73E2" w:rsidRPr="001C5ABC" w:rsidRDefault="00000000" w:rsidP="001C5ABC">
            <w:pPr>
              <w:widowControl w:val="0"/>
              <w:tabs>
                <w:tab w:val="left" w:pos="1134"/>
              </w:tabs>
              <w:spacing w:after="120" w:line="240" w:lineRule="auto"/>
              <w:jc w:val="center"/>
              <w:rPr>
                <w:rFonts w:ascii="Times New Roman" w:hAnsi="Times New Roman" w:cs="Times New Roman"/>
                <w:b/>
                <w:bCs/>
                <w:sz w:val="28"/>
                <w:szCs w:val="28"/>
              </w:rPr>
            </w:pPr>
            <w:bookmarkStart w:id="4" w:name="_qicdrpiac5hp" w:colFirst="0" w:colLast="0"/>
            <w:bookmarkEnd w:id="4"/>
            <w:r w:rsidRPr="001C5ABC">
              <w:rPr>
                <w:rFonts w:ascii="Times New Roman" w:hAnsi="Times New Roman" w:cs="Times New Roman"/>
                <w:b/>
                <w:bCs/>
                <w:sz w:val="28"/>
                <w:szCs w:val="28"/>
              </w:rPr>
              <w:t>TT</w:t>
            </w:r>
          </w:p>
        </w:tc>
        <w:tc>
          <w:tcPr>
            <w:tcW w:w="694" w:type="dxa"/>
          </w:tcPr>
          <w:p w14:paraId="4B8694B1" w14:textId="77777777" w:rsidR="007D73E2" w:rsidRPr="001C5ABC" w:rsidRDefault="00000000" w:rsidP="001C5ABC">
            <w:pPr>
              <w:widowControl w:val="0"/>
              <w:spacing w:after="120" w:line="240" w:lineRule="auto"/>
              <w:ind w:left="8"/>
              <w:jc w:val="center"/>
              <w:rPr>
                <w:rFonts w:ascii="Times New Roman" w:hAnsi="Times New Roman" w:cs="Times New Roman"/>
                <w:b/>
                <w:bCs/>
                <w:sz w:val="28"/>
                <w:szCs w:val="28"/>
              </w:rPr>
            </w:pPr>
            <w:r w:rsidRPr="001C5ABC">
              <w:rPr>
                <w:rFonts w:ascii="Times New Roman" w:hAnsi="Times New Roman" w:cs="Times New Roman"/>
                <w:b/>
                <w:bCs/>
                <w:sz w:val="28"/>
                <w:szCs w:val="28"/>
              </w:rPr>
              <w:t>Đơn vị thực hiện</w:t>
            </w:r>
          </w:p>
        </w:tc>
        <w:tc>
          <w:tcPr>
            <w:tcW w:w="3686" w:type="dxa"/>
          </w:tcPr>
          <w:p w14:paraId="0503245E" w14:textId="77777777" w:rsidR="007D73E2" w:rsidRPr="001C5ABC" w:rsidRDefault="00000000" w:rsidP="00AC6A2D">
            <w:pPr>
              <w:widowControl w:val="0"/>
              <w:spacing w:after="120" w:line="240" w:lineRule="auto"/>
              <w:ind w:left="142" w:right="108"/>
              <w:jc w:val="center"/>
              <w:rPr>
                <w:rFonts w:ascii="Times New Roman" w:hAnsi="Times New Roman" w:cs="Times New Roman"/>
                <w:b/>
                <w:bCs/>
                <w:sz w:val="28"/>
                <w:szCs w:val="28"/>
              </w:rPr>
            </w:pPr>
            <w:r w:rsidRPr="001C5ABC">
              <w:rPr>
                <w:rFonts w:ascii="Times New Roman" w:hAnsi="Times New Roman" w:cs="Times New Roman"/>
                <w:b/>
                <w:bCs/>
                <w:sz w:val="28"/>
                <w:szCs w:val="28"/>
              </w:rPr>
              <w:t>Nội dung nhiệm vụ giao</w:t>
            </w:r>
          </w:p>
        </w:tc>
        <w:tc>
          <w:tcPr>
            <w:tcW w:w="992" w:type="dxa"/>
          </w:tcPr>
          <w:p w14:paraId="6496EA5C" w14:textId="77777777" w:rsidR="007D73E2" w:rsidRPr="001C5ABC" w:rsidRDefault="00000000" w:rsidP="001C5ABC">
            <w:pPr>
              <w:widowControl w:val="0"/>
              <w:spacing w:after="120" w:line="240" w:lineRule="auto"/>
              <w:ind w:left="142" w:right="107"/>
              <w:jc w:val="center"/>
              <w:rPr>
                <w:rFonts w:ascii="Times New Roman" w:hAnsi="Times New Roman" w:cs="Times New Roman"/>
                <w:b/>
                <w:bCs/>
                <w:sz w:val="28"/>
                <w:szCs w:val="28"/>
              </w:rPr>
            </w:pPr>
            <w:r w:rsidRPr="001C5ABC">
              <w:rPr>
                <w:rFonts w:ascii="Times New Roman" w:hAnsi="Times New Roman" w:cs="Times New Roman"/>
                <w:b/>
                <w:bCs/>
                <w:sz w:val="28"/>
                <w:szCs w:val="28"/>
              </w:rPr>
              <w:t>Thời hạn hoàn thành</w:t>
            </w:r>
          </w:p>
        </w:tc>
        <w:tc>
          <w:tcPr>
            <w:tcW w:w="3793" w:type="dxa"/>
          </w:tcPr>
          <w:p w14:paraId="0CA9BED1" w14:textId="77777777" w:rsidR="007D73E2" w:rsidRPr="001C5ABC" w:rsidRDefault="00000000" w:rsidP="001C5ABC">
            <w:pPr>
              <w:widowControl w:val="0"/>
              <w:spacing w:after="120" w:line="240" w:lineRule="auto"/>
              <w:ind w:left="142" w:right="107"/>
              <w:jc w:val="center"/>
              <w:rPr>
                <w:rFonts w:ascii="Times New Roman" w:hAnsi="Times New Roman" w:cs="Times New Roman"/>
                <w:b/>
                <w:bCs/>
                <w:sz w:val="28"/>
                <w:szCs w:val="28"/>
              </w:rPr>
            </w:pPr>
            <w:r w:rsidRPr="001C5ABC">
              <w:rPr>
                <w:rFonts w:ascii="Times New Roman" w:hAnsi="Times New Roman" w:cs="Times New Roman"/>
                <w:b/>
                <w:bCs/>
                <w:sz w:val="28"/>
                <w:szCs w:val="28"/>
              </w:rPr>
              <w:t>Báo cáo tiến độ thực hiện</w:t>
            </w:r>
          </w:p>
        </w:tc>
        <w:tc>
          <w:tcPr>
            <w:tcW w:w="1168" w:type="dxa"/>
          </w:tcPr>
          <w:p w14:paraId="670A00E9" w14:textId="77777777" w:rsidR="007D73E2" w:rsidRPr="001C5ABC" w:rsidRDefault="00000000" w:rsidP="001C5ABC">
            <w:pPr>
              <w:widowControl w:val="0"/>
              <w:spacing w:after="120" w:line="240" w:lineRule="auto"/>
              <w:ind w:left="142" w:right="107"/>
              <w:jc w:val="center"/>
              <w:rPr>
                <w:rFonts w:ascii="Times New Roman" w:hAnsi="Times New Roman" w:cs="Times New Roman"/>
                <w:b/>
                <w:bCs/>
                <w:sz w:val="28"/>
                <w:szCs w:val="28"/>
              </w:rPr>
            </w:pPr>
            <w:r w:rsidRPr="001C5ABC">
              <w:rPr>
                <w:rFonts w:ascii="Times New Roman" w:hAnsi="Times New Roman" w:cs="Times New Roman"/>
                <w:b/>
                <w:bCs/>
                <w:sz w:val="28"/>
                <w:szCs w:val="28"/>
              </w:rPr>
              <w:t>Ghi chú</w:t>
            </w:r>
          </w:p>
        </w:tc>
      </w:tr>
      <w:tr w:rsidR="007D73E2" w:rsidRPr="001C5ABC" w14:paraId="2E8BE029" w14:textId="77777777" w:rsidTr="00A20A3C">
        <w:tc>
          <w:tcPr>
            <w:tcW w:w="435" w:type="dxa"/>
          </w:tcPr>
          <w:p w14:paraId="5D79A30D" w14:textId="77777777" w:rsidR="007D73E2" w:rsidRPr="001C5ABC" w:rsidRDefault="00000000" w:rsidP="001C5ABC">
            <w:pPr>
              <w:widowControl w:val="0"/>
              <w:tabs>
                <w:tab w:val="left" w:pos="1134"/>
              </w:tabs>
              <w:spacing w:after="120" w:line="240" w:lineRule="auto"/>
              <w:jc w:val="both"/>
              <w:rPr>
                <w:rFonts w:ascii="Times New Roman" w:hAnsi="Times New Roman" w:cs="Times New Roman"/>
                <w:sz w:val="28"/>
                <w:szCs w:val="28"/>
              </w:rPr>
            </w:pPr>
            <w:r w:rsidRPr="001C5ABC">
              <w:rPr>
                <w:rFonts w:ascii="Times New Roman" w:hAnsi="Times New Roman" w:cs="Times New Roman"/>
                <w:sz w:val="28"/>
                <w:szCs w:val="28"/>
              </w:rPr>
              <w:t>1</w:t>
            </w:r>
          </w:p>
        </w:tc>
        <w:tc>
          <w:tcPr>
            <w:tcW w:w="694" w:type="dxa"/>
            <w:vMerge w:val="restart"/>
          </w:tcPr>
          <w:p w14:paraId="1E71103A" w14:textId="77777777" w:rsidR="007D73E2" w:rsidRPr="001C5ABC" w:rsidRDefault="00000000" w:rsidP="001C5ABC">
            <w:pPr>
              <w:widowControl w:val="0"/>
              <w:tabs>
                <w:tab w:val="left" w:pos="1134"/>
              </w:tabs>
              <w:spacing w:after="120" w:line="240" w:lineRule="auto"/>
              <w:jc w:val="both"/>
              <w:rPr>
                <w:rFonts w:ascii="Times New Roman" w:hAnsi="Times New Roman" w:cs="Times New Roman"/>
                <w:sz w:val="28"/>
                <w:szCs w:val="28"/>
              </w:rPr>
            </w:pPr>
            <w:r w:rsidRPr="001C5ABC">
              <w:rPr>
                <w:rFonts w:ascii="Times New Roman" w:hAnsi="Times New Roman" w:cs="Times New Roman"/>
                <w:sz w:val="28"/>
                <w:szCs w:val="28"/>
              </w:rPr>
              <w:t>P.QLCN</w:t>
            </w:r>
          </w:p>
        </w:tc>
        <w:tc>
          <w:tcPr>
            <w:tcW w:w="3686" w:type="dxa"/>
            <w:vAlign w:val="center"/>
          </w:tcPr>
          <w:p w14:paraId="72884720" w14:textId="77777777" w:rsidR="007D73E2" w:rsidRPr="001C5ABC" w:rsidRDefault="00000000" w:rsidP="001C5ABC">
            <w:pPr>
              <w:widowControl w:val="0"/>
              <w:spacing w:after="120" w:line="240" w:lineRule="auto"/>
              <w:ind w:left="142" w:right="107"/>
              <w:jc w:val="both"/>
              <w:rPr>
                <w:rFonts w:ascii="Times New Roman" w:hAnsi="Times New Roman" w:cs="Times New Roman"/>
                <w:sz w:val="28"/>
                <w:szCs w:val="28"/>
              </w:rPr>
            </w:pPr>
            <w:r w:rsidRPr="001C5ABC">
              <w:rPr>
                <w:rFonts w:ascii="Times New Roman" w:hAnsi="Times New Roman" w:cs="Times New Roman"/>
                <w:sz w:val="28"/>
                <w:szCs w:val="28"/>
                <w:highlight w:val="white"/>
              </w:rPr>
              <w:t xml:space="preserve">Tham mưu tổ chức hoạt động cho Sàn giao dịch công nghệ hoạt động hiệu quả, định hướng kết nối dữ liệu, các chính sách khuyến khích doanh nghiệp tham gia, cơ chế </w:t>
            </w:r>
            <w:r w:rsidRPr="001C5ABC">
              <w:rPr>
                <w:rFonts w:ascii="Times New Roman" w:hAnsi="Times New Roman" w:cs="Times New Roman"/>
                <w:sz w:val="28"/>
                <w:szCs w:val="28"/>
                <w:highlight w:val="white"/>
              </w:rPr>
              <w:lastRenderedPageBreak/>
              <w:t>phối hợp giữa trung ương và địa phương trong quá trình vận hành, xác định đây là công trình chào mừng thành công Đại hội Đảng bộ Thành phố.</w:t>
            </w:r>
          </w:p>
        </w:tc>
        <w:tc>
          <w:tcPr>
            <w:tcW w:w="992" w:type="dxa"/>
            <w:vAlign w:val="center"/>
          </w:tcPr>
          <w:p w14:paraId="711D9075" w14:textId="77777777" w:rsidR="007D73E2" w:rsidRPr="001C5ABC" w:rsidRDefault="00000000" w:rsidP="001C5ABC">
            <w:pPr>
              <w:widowControl w:val="0"/>
              <w:spacing w:after="120" w:line="240" w:lineRule="auto"/>
              <w:ind w:left="142" w:right="107"/>
              <w:jc w:val="both"/>
              <w:rPr>
                <w:rFonts w:ascii="Times New Roman" w:hAnsi="Times New Roman" w:cs="Times New Roman"/>
                <w:sz w:val="28"/>
                <w:szCs w:val="28"/>
              </w:rPr>
            </w:pPr>
            <w:r w:rsidRPr="001C5ABC">
              <w:rPr>
                <w:rFonts w:ascii="Times New Roman" w:hAnsi="Times New Roman" w:cs="Times New Roman"/>
                <w:sz w:val="28"/>
                <w:szCs w:val="28"/>
                <w:highlight w:val="white"/>
              </w:rPr>
              <w:lastRenderedPageBreak/>
              <w:t>30/11/2025</w:t>
            </w:r>
          </w:p>
        </w:tc>
        <w:tc>
          <w:tcPr>
            <w:tcW w:w="3793" w:type="dxa"/>
          </w:tcPr>
          <w:p w14:paraId="163BBFD5" w14:textId="2A4CAD8B" w:rsidR="007D73E2" w:rsidRPr="001B4C91" w:rsidRDefault="00000000" w:rsidP="001C5ABC">
            <w:pPr>
              <w:widowControl w:val="0"/>
              <w:tabs>
                <w:tab w:val="left" w:pos="1134"/>
              </w:tabs>
              <w:spacing w:after="120" w:line="240" w:lineRule="auto"/>
              <w:ind w:left="142" w:right="107"/>
              <w:jc w:val="both"/>
              <w:rPr>
                <w:rFonts w:ascii="Times New Roman" w:hAnsi="Times New Roman" w:cs="Times New Roman"/>
                <w:sz w:val="28"/>
                <w:szCs w:val="28"/>
                <w:lang w:val="en-US"/>
              </w:rPr>
            </w:pPr>
            <w:r w:rsidRPr="001C5ABC">
              <w:rPr>
                <w:rFonts w:ascii="Times New Roman" w:hAnsi="Times New Roman" w:cs="Times New Roman"/>
                <w:sz w:val="28"/>
                <w:szCs w:val="28"/>
              </w:rPr>
              <w:t>Đang tiến hành tổng hợp các nội dung góp ý của các đơn vị</w:t>
            </w:r>
            <w:r w:rsidR="001B4C91">
              <w:rPr>
                <w:rFonts w:ascii="Times New Roman" w:hAnsi="Times New Roman" w:cs="Times New Roman"/>
                <w:sz w:val="28"/>
                <w:szCs w:val="28"/>
                <w:lang w:val="en-US"/>
              </w:rPr>
              <w:t xml:space="preserve"> (</w:t>
            </w:r>
            <w:r w:rsidR="001B4C91" w:rsidRPr="001B4C91">
              <w:rPr>
                <w:rFonts w:ascii="Times New Roman" w:hAnsi="Times New Roman" w:cs="Times New Roman"/>
                <w:sz w:val="28"/>
                <w:szCs w:val="28"/>
              </w:rPr>
              <w:t>Sở Tư pháp;</w:t>
            </w:r>
            <w:r w:rsidR="001B4C91">
              <w:rPr>
                <w:rFonts w:ascii="Times New Roman" w:hAnsi="Times New Roman" w:cs="Times New Roman"/>
                <w:sz w:val="28"/>
                <w:szCs w:val="28"/>
                <w:lang w:val="en-US"/>
              </w:rPr>
              <w:t xml:space="preserve"> </w:t>
            </w:r>
            <w:r w:rsidR="001B4C91" w:rsidRPr="001B4C91">
              <w:rPr>
                <w:rFonts w:ascii="Times New Roman" w:hAnsi="Times New Roman" w:cs="Times New Roman"/>
                <w:sz w:val="28"/>
                <w:szCs w:val="28"/>
              </w:rPr>
              <w:t>Sở Tài chính;</w:t>
            </w:r>
            <w:r w:rsidR="001B4C91">
              <w:rPr>
                <w:rFonts w:ascii="Times New Roman" w:hAnsi="Times New Roman" w:cs="Times New Roman"/>
                <w:sz w:val="28"/>
                <w:szCs w:val="28"/>
                <w:lang w:val="en-US"/>
              </w:rPr>
              <w:t xml:space="preserve"> </w:t>
            </w:r>
            <w:r w:rsidR="001B4C91" w:rsidRPr="001B4C91">
              <w:rPr>
                <w:rFonts w:ascii="Times New Roman" w:hAnsi="Times New Roman" w:cs="Times New Roman"/>
                <w:sz w:val="28"/>
                <w:szCs w:val="28"/>
              </w:rPr>
              <w:t>Sở Công Thương;</w:t>
            </w:r>
            <w:r w:rsidR="001B4C91">
              <w:rPr>
                <w:rFonts w:ascii="Times New Roman" w:hAnsi="Times New Roman" w:cs="Times New Roman"/>
                <w:sz w:val="28"/>
                <w:szCs w:val="28"/>
                <w:lang w:val="en-US"/>
              </w:rPr>
              <w:t xml:space="preserve"> </w:t>
            </w:r>
            <w:r w:rsidR="001B4C91" w:rsidRPr="001B4C91">
              <w:rPr>
                <w:rFonts w:ascii="Times New Roman" w:hAnsi="Times New Roman" w:cs="Times New Roman"/>
                <w:sz w:val="28"/>
                <w:szCs w:val="28"/>
              </w:rPr>
              <w:t>Ban Quản lý Khu Công nghệ cao;</w:t>
            </w:r>
            <w:r w:rsidR="001B4C91">
              <w:rPr>
                <w:rFonts w:ascii="Times New Roman" w:hAnsi="Times New Roman" w:cs="Times New Roman"/>
                <w:sz w:val="28"/>
                <w:szCs w:val="28"/>
                <w:lang w:val="en-US"/>
              </w:rPr>
              <w:t xml:space="preserve"> </w:t>
            </w:r>
            <w:r w:rsidR="001B4C91" w:rsidRPr="001B4C91">
              <w:rPr>
                <w:rFonts w:ascii="Times New Roman" w:hAnsi="Times New Roman" w:cs="Times New Roman"/>
                <w:sz w:val="28"/>
                <w:szCs w:val="28"/>
              </w:rPr>
              <w:t xml:space="preserve">Ban Quản lý Khu Nông nghiệp Công nghệ </w:t>
            </w:r>
            <w:r w:rsidR="001B4C91" w:rsidRPr="001B4C91">
              <w:rPr>
                <w:rFonts w:ascii="Times New Roman" w:hAnsi="Times New Roman" w:cs="Times New Roman"/>
                <w:sz w:val="28"/>
                <w:szCs w:val="28"/>
              </w:rPr>
              <w:lastRenderedPageBreak/>
              <w:t>cao;</w:t>
            </w:r>
            <w:r w:rsidR="001B4C91">
              <w:rPr>
                <w:rFonts w:ascii="Times New Roman" w:hAnsi="Times New Roman" w:cs="Times New Roman"/>
                <w:sz w:val="28"/>
                <w:szCs w:val="28"/>
                <w:lang w:val="en-US"/>
              </w:rPr>
              <w:t xml:space="preserve"> </w:t>
            </w:r>
            <w:r w:rsidR="001B4C91" w:rsidRPr="001B4C91">
              <w:rPr>
                <w:rFonts w:ascii="Times New Roman" w:hAnsi="Times New Roman" w:cs="Times New Roman"/>
                <w:sz w:val="28"/>
                <w:szCs w:val="28"/>
              </w:rPr>
              <w:t>Ban Quản lý các Khu chế xuất và công nghiệp; Hiệp Hội Doanh nghiệp Thành phố; Cục Đối mới sáng tạo</w:t>
            </w:r>
            <w:r w:rsidR="001B4C91">
              <w:rPr>
                <w:rFonts w:ascii="Times New Roman" w:hAnsi="Times New Roman" w:cs="Times New Roman"/>
                <w:sz w:val="28"/>
                <w:szCs w:val="28"/>
                <w:lang w:val="en-US"/>
              </w:rPr>
              <w:t>)</w:t>
            </w:r>
          </w:p>
        </w:tc>
        <w:tc>
          <w:tcPr>
            <w:tcW w:w="1168" w:type="dxa"/>
          </w:tcPr>
          <w:p w14:paraId="0D3B1471" w14:textId="77777777" w:rsidR="007D73E2" w:rsidRPr="001C5ABC" w:rsidRDefault="00000000" w:rsidP="001C5ABC">
            <w:pPr>
              <w:widowControl w:val="0"/>
              <w:tabs>
                <w:tab w:val="left" w:pos="1134"/>
              </w:tabs>
              <w:spacing w:after="120" w:line="240" w:lineRule="auto"/>
              <w:ind w:left="142" w:right="107"/>
              <w:jc w:val="both"/>
              <w:rPr>
                <w:rFonts w:ascii="Times New Roman" w:hAnsi="Times New Roman" w:cs="Times New Roman"/>
                <w:sz w:val="28"/>
                <w:szCs w:val="28"/>
              </w:rPr>
            </w:pPr>
            <w:r w:rsidRPr="001C5ABC">
              <w:rPr>
                <w:rFonts w:ascii="Times New Roman" w:hAnsi="Times New Roman" w:cs="Times New Roman"/>
                <w:color w:val="EE0000"/>
                <w:sz w:val="28"/>
                <w:szCs w:val="28"/>
              </w:rPr>
              <w:lastRenderedPageBreak/>
              <w:t xml:space="preserve">Tính </w:t>
            </w:r>
          </w:p>
        </w:tc>
      </w:tr>
      <w:tr w:rsidR="007D73E2" w:rsidRPr="001C5ABC" w14:paraId="13E5C468" w14:textId="77777777" w:rsidTr="00A20A3C">
        <w:tc>
          <w:tcPr>
            <w:tcW w:w="435" w:type="dxa"/>
          </w:tcPr>
          <w:p w14:paraId="472345B5" w14:textId="77777777" w:rsidR="007D73E2" w:rsidRPr="001C5ABC" w:rsidRDefault="00000000" w:rsidP="001C5ABC">
            <w:pPr>
              <w:widowControl w:val="0"/>
              <w:tabs>
                <w:tab w:val="left" w:pos="1134"/>
              </w:tabs>
              <w:spacing w:after="120" w:line="240" w:lineRule="auto"/>
              <w:jc w:val="both"/>
              <w:rPr>
                <w:rFonts w:ascii="Times New Roman" w:hAnsi="Times New Roman" w:cs="Times New Roman"/>
                <w:sz w:val="28"/>
                <w:szCs w:val="28"/>
              </w:rPr>
            </w:pPr>
            <w:r w:rsidRPr="001C5ABC">
              <w:rPr>
                <w:rFonts w:ascii="Times New Roman" w:hAnsi="Times New Roman" w:cs="Times New Roman"/>
                <w:sz w:val="28"/>
                <w:szCs w:val="28"/>
              </w:rPr>
              <w:t>2</w:t>
            </w:r>
          </w:p>
        </w:tc>
        <w:tc>
          <w:tcPr>
            <w:tcW w:w="694" w:type="dxa"/>
            <w:vMerge/>
          </w:tcPr>
          <w:p w14:paraId="2F360F2A" w14:textId="77777777" w:rsidR="007D73E2" w:rsidRPr="001C5ABC" w:rsidRDefault="007D73E2" w:rsidP="001C5ABC">
            <w:pPr>
              <w:widowControl w:val="0"/>
              <w:spacing w:after="120" w:line="240" w:lineRule="auto"/>
              <w:jc w:val="both"/>
              <w:rPr>
                <w:rFonts w:ascii="Times New Roman" w:hAnsi="Times New Roman" w:cs="Times New Roman"/>
                <w:sz w:val="28"/>
                <w:szCs w:val="28"/>
              </w:rPr>
            </w:pPr>
          </w:p>
        </w:tc>
        <w:tc>
          <w:tcPr>
            <w:tcW w:w="3686" w:type="dxa"/>
            <w:vAlign w:val="center"/>
          </w:tcPr>
          <w:p w14:paraId="47F09300" w14:textId="77777777" w:rsidR="007D73E2" w:rsidRPr="001C5ABC" w:rsidRDefault="00000000" w:rsidP="001C5ABC">
            <w:pPr>
              <w:widowControl w:val="0"/>
              <w:spacing w:after="120" w:line="240" w:lineRule="auto"/>
              <w:ind w:left="142" w:right="107"/>
              <w:jc w:val="both"/>
              <w:rPr>
                <w:rFonts w:ascii="Times New Roman" w:hAnsi="Times New Roman" w:cs="Times New Roman"/>
                <w:sz w:val="28"/>
                <w:szCs w:val="28"/>
              </w:rPr>
            </w:pPr>
            <w:r w:rsidRPr="001C5ABC">
              <w:rPr>
                <w:rFonts w:ascii="Times New Roman" w:hAnsi="Times New Roman" w:cs="Times New Roman"/>
                <w:sz w:val="28"/>
                <w:szCs w:val="28"/>
                <w:highlight w:val="white"/>
              </w:rPr>
              <w:t>Thúc đẩy hoạt động phát triển khoa học, công nghệ, đổi mới sáng tạo và chuyển đổi số thông qua việc sử dụng Quỹ Phát triển khoa học công nghệ của doanh nghiệp; tham mưu tổ chức hội nghị hướng dẫn doanh nghiệp về kê khai thuế, xây dựng cẩm nang, đẩy mạnh truyền thông,…</w:t>
            </w:r>
          </w:p>
        </w:tc>
        <w:tc>
          <w:tcPr>
            <w:tcW w:w="992" w:type="dxa"/>
            <w:vAlign w:val="center"/>
          </w:tcPr>
          <w:p w14:paraId="7344518C" w14:textId="77777777" w:rsidR="007D73E2" w:rsidRPr="001C5ABC" w:rsidRDefault="00000000" w:rsidP="001C5ABC">
            <w:pPr>
              <w:widowControl w:val="0"/>
              <w:spacing w:after="120" w:line="240" w:lineRule="auto"/>
              <w:ind w:left="142" w:right="107"/>
              <w:jc w:val="both"/>
              <w:rPr>
                <w:rFonts w:ascii="Times New Roman" w:hAnsi="Times New Roman" w:cs="Times New Roman"/>
                <w:sz w:val="28"/>
                <w:szCs w:val="28"/>
              </w:rPr>
            </w:pPr>
            <w:r w:rsidRPr="001C5ABC">
              <w:rPr>
                <w:rFonts w:ascii="Times New Roman" w:hAnsi="Times New Roman" w:cs="Times New Roman"/>
                <w:sz w:val="28"/>
                <w:szCs w:val="28"/>
                <w:highlight w:val="white"/>
              </w:rPr>
              <w:t>31/10/2025</w:t>
            </w:r>
          </w:p>
        </w:tc>
        <w:tc>
          <w:tcPr>
            <w:tcW w:w="3793" w:type="dxa"/>
          </w:tcPr>
          <w:p w14:paraId="1EF94CF1" w14:textId="77777777" w:rsidR="007D73E2" w:rsidRPr="001C5ABC" w:rsidRDefault="00000000" w:rsidP="001C5ABC">
            <w:pPr>
              <w:widowControl w:val="0"/>
              <w:tabs>
                <w:tab w:val="left" w:pos="1134"/>
              </w:tabs>
              <w:spacing w:after="120" w:line="240" w:lineRule="auto"/>
              <w:ind w:left="142" w:right="107"/>
              <w:jc w:val="both"/>
              <w:rPr>
                <w:rFonts w:ascii="Times New Roman" w:hAnsi="Times New Roman" w:cs="Times New Roman"/>
                <w:sz w:val="28"/>
                <w:szCs w:val="28"/>
              </w:rPr>
            </w:pPr>
            <w:r w:rsidRPr="001C5ABC">
              <w:rPr>
                <w:rFonts w:ascii="Times New Roman" w:hAnsi="Times New Roman" w:cs="Times New Roman"/>
                <w:sz w:val="28"/>
                <w:szCs w:val="28"/>
              </w:rPr>
              <w:t>Tham mưu văn bản mời Thuế Thành phố Hồ Chí Minh dự họp triển khai Kế hoạch thúc đẩy hoạt động phát triển khoa học, công nghệ, đổi mới sáng tạo và chuyển đổi số thông qua sử dụng Quỹ phát triển khoa học và công nghệ của doanh nghiệp vào ngày 16/10/2024 (Công văn số 3257/SKHCN-QLCN ngày 14/10/2025);</w:t>
            </w:r>
          </w:p>
          <w:p w14:paraId="5D096E60" w14:textId="77777777" w:rsidR="007D73E2" w:rsidRPr="001C5ABC" w:rsidRDefault="00000000" w:rsidP="001C5ABC">
            <w:pPr>
              <w:widowControl w:val="0"/>
              <w:tabs>
                <w:tab w:val="left" w:pos="1134"/>
              </w:tabs>
              <w:spacing w:after="120" w:line="240" w:lineRule="auto"/>
              <w:ind w:left="142" w:right="107"/>
              <w:jc w:val="both"/>
              <w:rPr>
                <w:rFonts w:ascii="Times New Roman" w:hAnsi="Times New Roman" w:cs="Times New Roman"/>
                <w:sz w:val="28"/>
                <w:szCs w:val="28"/>
              </w:rPr>
            </w:pPr>
            <w:r w:rsidRPr="001C5ABC">
              <w:rPr>
                <w:rFonts w:ascii="Times New Roman" w:hAnsi="Times New Roman" w:cs="Times New Roman"/>
                <w:sz w:val="28"/>
                <w:szCs w:val="28"/>
              </w:rPr>
              <w:t>Tham mưu văn bản xây dựng các nội dung phối hợp Thuế Thành phố Hồ Chí Minh để triển khai Kế hoạch thúc đẩy hoạt động phát triển khoa học, công nghệ, đổi mới sáng tạo và chuyển đổi số thông qua sử dụng Quỹ phát triển khoa học và công nghệ của doanh nghiệp (Công văn số 3570/SKHCN-QLCN ngày 22/10/2025);</w:t>
            </w:r>
          </w:p>
        </w:tc>
        <w:tc>
          <w:tcPr>
            <w:tcW w:w="1168" w:type="dxa"/>
          </w:tcPr>
          <w:p w14:paraId="4DDC34E3" w14:textId="77777777" w:rsidR="007D73E2" w:rsidRPr="001C5ABC" w:rsidRDefault="00000000" w:rsidP="001C5ABC">
            <w:pPr>
              <w:widowControl w:val="0"/>
              <w:tabs>
                <w:tab w:val="left" w:pos="1134"/>
              </w:tabs>
              <w:spacing w:after="120" w:line="240" w:lineRule="auto"/>
              <w:ind w:left="142" w:right="107"/>
              <w:jc w:val="both"/>
              <w:rPr>
                <w:rFonts w:ascii="Times New Roman" w:hAnsi="Times New Roman" w:cs="Times New Roman"/>
                <w:sz w:val="28"/>
                <w:szCs w:val="28"/>
              </w:rPr>
            </w:pPr>
            <w:r w:rsidRPr="00CD269D">
              <w:rPr>
                <w:rFonts w:ascii="Times New Roman" w:hAnsi="Times New Roman" w:cs="Times New Roman"/>
                <w:color w:val="EE0000"/>
                <w:sz w:val="28"/>
                <w:szCs w:val="28"/>
              </w:rPr>
              <w:t>Trung, Trinh</w:t>
            </w:r>
          </w:p>
        </w:tc>
      </w:tr>
    </w:tbl>
    <w:p w14:paraId="70AC7862" w14:textId="77777777" w:rsidR="007D73E2" w:rsidRPr="001C5ABC" w:rsidRDefault="007D73E2" w:rsidP="001C5ABC">
      <w:pPr>
        <w:widowControl w:val="0"/>
        <w:tabs>
          <w:tab w:val="left" w:pos="851"/>
        </w:tabs>
        <w:spacing w:after="120" w:line="240" w:lineRule="auto"/>
        <w:jc w:val="both"/>
        <w:rPr>
          <w:rFonts w:ascii="Times New Roman" w:hAnsi="Times New Roman" w:cs="Times New Roman"/>
          <w:sz w:val="28"/>
          <w:szCs w:val="28"/>
        </w:rPr>
      </w:pPr>
    </w:p>
    <w:p w14:paraId="2393470F" w14:textId="77777777" w:rsidR="007D73E2" w:rsidRPr="001C5ABC" w:rsidRDefault="00000000" w:rsidP="001C5ABC">
      <w:pPr>
        <w:widowControl w:val="0"/>
        <w:pBdr>
          <w:top w:val="nil"/>
          <w:left w:val="nil"/>
          <w:bottom w:val="nil"/>
          <w:right w:val="nil"/>
          <w:between w:val="nil"/>
        </w:pBdr>
        <w:tabs>
          <w:tab w:val="left" w:pos="851"/>
        </w:tabs>
        <w:spacing w:after="120" w:line="240" w:lineRule="auto"/>
        <w:jc w:val="both"/>
        <w:rPr>
          <w:rFonts w:ascii="Times New Roman" w:hAnsi="Times New Roman" w:cs="Times New Roman"/>
          <w:sz w:val="28"/>
          <w:szCs w:val="28"/>
        </w:rPr>
      </w:pPr>
      <w:bookmarkStart w:id="5" w:name="_hdahyyc8e98j" w:colFirst="0" w:colLast="0"/>
      <w:bookmarkEnd w:id="5"/>
      <w:r w:rsidRPr="00F6100A">
        <w:rPr>
          <w:rFonts w:ascii="Times New Roman" w:hAnsi="Times New Roman" w:cs="Times New Roman"/>
          <w:b/>
          <w:bCs/>
          <w:sz w:val="28"/>
          <w:szCs w:val="28"/>
        </w:rPr>
        <w:t>B. THỰC HIỆN VĂN BẢN UBND TP:</w:t>
      </w:r>
      <w:r w:rsidRPr="001C5ABC">
        <w:rPr>
          <w:rFonts w:ascii="Times New Roman" w:hAnsi="Times New Roman" w:cs="Times New Roman"/>
          <w:sz w:val="28"/>
          <w:szCs w:val="28"/>
        </w:rPr>
        <w:t xml:space="preserve"> </w:t>
      </w:r>
      <w:r w:rsidRPr="00F6100A">
        <w:rPr>
          <w:rFonts w:ascii="Times New Roman" w:hAnsi="Times New Roman" w:cs="Times New Roman"/>
          <w:color w:val="EE0000"/>
          <w:sz w:val="28"/>
          <w:szCs w:val="28"/>
        </w:rPr>
        <w:t>Tất cả anh chị chuyên viên</w:t>
      </w:r>
    </w:p>
    <w:p w14:paraId="6419BCE0" w14:textId="74D8DBEA" w:rsidR="007D73E2" w:rsidRPr="00802511" w:rsidRDefault="00000000" w:rsidP="00F6100A">
      <w:pPr>
        <w:widowControl w:val="0"/>
        <w:spacing w:after="120" w:line="240" w:lineRule="auto"/>
        <w:ind w:firstLine="720"/>
        <w:jc w:val="both"/>
        <w:rPr>
          <w:rFonts w:ascii="Times New Roman" w:hAnsi="Times New Roman" w:cs="Times New Roman"/>
          <w:sz w:val="28"/>
          <w:szCs w:val="28"/>
          <w:highlight w:val="white"/>
        </w:rPr>
      </w:pPr>
      <w:r w:rsidRPr="001C5ABC">
        <w:rPr>
          <w:rFonts w:ascii="Times New Roman" w:hAnsi="Times New Roman" w:cs="Times New Roman"/>
          <w:sz w:val="28"/>
          <w:szCs w:val="28"/>
          <w:highlight w:val="white"/>
        </w:rPr>
        <w:t>- Công văn số 8535/VP-VX ngày 16/10/2025: Sở Khoa học và Công nghệ khẩn trương nghiên cứu đề nghị của Bộ Khoa học và Công nghệ tại Công văn số 4740/BKHCN-ĐMST ngày 16 tháng 9 năm 2025 nêu trên; tham mưu, trình Ủy ban nhân dân Thành phố trước ngày 18 tháng 10 năm 2025</w:t>
      </w:r>
      <w:r w:rsidR="00802511" w:rsidRPr="00802511">
        <w:rPr>
          <w:rFonts w:ascii="Times New Roman" w:hAnsi="Times New Roman" w:cs="Times New Roman"/>
          <w:sz w:val="28"/>
          <w:szCs w:val="28"/>
          <w:highlight w:val="white"/>
        </w:rPr>
        <w:t>:</w:t>
      </w:r>
      <w:r w:rsidRPr="001C5ABC">
        <w:rPr>
          <w:rFonts w:ascii="Times New Roman" w:hAnsi="Times New Roman" w:cs="Times New Roman"/>
          <w:sz w:val="28"/>
          <w:szCs w:val="28"/>
          <w:highlight w:val="white"/>
        </w:rPr>
        <w:t xml:space="preserve"> </w:t>
      </w:r>
      <w:r w:rsidR="00802511" w:rsidRPr="00802511">
        <w:rPr>
          <w:rFonts w:ascii="Times New Roman" w:hAnsi="Times New Roman" w:cs="Times New Roman"/>
          <w:sz w:val="28"/>
          <w:szCs w:val="28"/>
          <w:highlight w:val="white"/>
        </w:rPr>
        <w:t>Đã tham mưu ban hành Công văn số 3547/SKHCN-QLCN ngày 22 tháng 10 năm 2025</w:t>
      </w:r>
    </w:p>
    <w:p w14:paraId="4A6FC094" w14:textId="4D3E37A9" w:rsidR="007D73E2" w:rsidRPr="001C5ABC" w:rsidRDefault="00000000" w:rsidP="00F6100A">
      <w:pPr>
        <w:widowControl w:val="0"/>
        <w:spacing w:after="120" w:line="240" w:lineRule="auto"/>
        <w:ind w:firstLine="720"/>
        <w:jc w:val="both"/>
        <w:rPr>
          <w:rFonts w:ascii="Times New Roman" w:hAnsi="Times New Roman" w:cs="Times New Roman"/>
          <w:sz w:val="28"/>
          <w:szCs w:val="28"/>
        </w:rPr>
      </w:pPr>
      <w:r w:rsidRPr="001C5ABC">
        <w:rPr>
          <w:rFonts w:ascii="Times New Roman" w:hAnsi="Times New Roman" w:cs="Times New Roman"/>
          <w:sz w:val="28"/>
          <w:szCs w:val="28"/>
        </w:rPr>
        <w:t xml:space="preserve">- Công văn số 8555/VP-VX ngày 16 tháng 10 năm 2025 của Văn phòng Ủy ban nhân dân Thành phố về Lấy ý kiến đối với dự thảo dự án Luật Công nghệ cao (sửa đổi): Đã tham mưu ban hành Công văn số 3547/SKHCN-QLCN ngày 22 tháng </w:t>
      </w:r>
      <w:r w:rsidRPr="001C5ABC">
        <w:rPr>
          <w:rFonts w:ascii="Times New Roman" w:hAnsi="Times New Roman" w:cs="Times New Roman"/>
          <w:sz w:val="28"/>
          <w:szCs w:val="28"/>
        </w:rPr>
        <w:lastRenderedPageBreak/>
        <w:t xml:space="preserve">10 năm 2025. </w:t>
      </w:r>
    </w:p>
    <w:p w14:paraId="3C3BDA7D" w14:textId="6C3ADB31" w:rsidR="007D73E2" w:rsidRPr="001C5ABC" w:rsidRDefault="00802511" w:rsidP="00F6100A">
      <w:pPr>
        <w:widowControl w:val="0"/>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highlight w:val="white"/>
          <w:lang w:val="en-US"/>
        </w:rPr>
        <w:t xml:space="preserve">- </w:t>
      </w:r>
      <w:r w:rsidR="00000000" w:rsidRPr="001C5ABC">
        <w:rPr>
          <w:rFonts w:ascii="Times New Roman" w:hAnsi="Times New Roman" w:cs="Times New Roman"/>
          <w:sz w:val="28"/>
          <w:szCs w:val="28"/>
          <w:highlight w:val="white"/>
        </w:rPr>
        <w:t xml:space="preserve">Công văn số 8534/VP-VX của Văn phòng Ủy ban nhân dân Thành phố ngày 16 tháng 10 năm 2025 về góp ý kiến đối với Dự thảo Quyết định của Thủ tướng Chính phủ ban hành Kế hoạch triển khai thi hành Luật Năng lượng nguyên tử : đã ban hành công văn sồ </w:t>
      </w:r>
      <w:r w:rsidR="00000000" w:rsidRPr="001C5ABC">
        <w:rPr>
          <w:rFonts w:ascii="Times New Roman" w:hAnsi="Times New Roman" w:cs="Times New Roman"/>
          <w:sz w:val="28"/>
          <w:szCs w:val="28"/>
        </w:rPr>
        <w:t xml:space="preserve">Công văn số 3558/SKHCN-QLCN ngày 22 tháng 10 năm 2025. </w:t>
      </w:r>
    </w:p>
    <w:p w14:paraId="4416F105" w14:textId="77777777" w:rsidR="007D73E2" w:rsidRPr="00F6100A" w:rsidRDefault="00000000" w:rsidP="001C5ABC">
      <w:pPr>
        <w:widowControl w:val="0"/>
        <w:tabs>
          <w:tab w:val="left" w:pos="851"/>
        </w:tabs>
        <w:spacing w:after="120" w:line="240" w:lineRule="auto"/>
        <w:jc w:val="both"/>
        <w:rPr>
          <w:rFonts w:ascii="Times New Roman" w:hAnsi="Times New Roman" w:cs="Times New Roman"/>
          <w:b/>
          <w:bCs/>
          <w:sz w:val="28"/>
          <w:szCs w:val="28"/>
        </w:rPr>
      </w:pPr>
      <w:bookmarkStart w:id="6" w:name="_tfmc4ygk3qr4" w:colFirst="0" w:colLast="0"/>
      <w:bookmarkEnd w:id="6"/>
      <w:r w:rsidRPr="00F6100A">
        <w:rPr>
          <w:rFonts w:ascii="Times New Roman" w:hAnsi="Times New Roman" w:cs="Times New Roman"/>
          <w:b/>
          <w:bCs/>
          <w:sz w:val="28"/>
          <w:szCs w:val="28"/>
        </w:rPr>
        <w:t>C. KẾT QUẢ THỰC HIỆN TUẦN 43 VÀ KẾ HOẠCH TUẦN 44 NĂM 2025</w:t>
      </w:r>
    </w:p>
    <w:p w14:paraId="3F292CBA" w14:textId="77777777" w:rsidR="007D73E2" w:rsidRPr="00F6100A" w:rsidRDefault="00000000" w:rsidP="001C5ABC">
      <w:pPr>
        <w:widowControl w:val="0"/>
        <w:spacing w:after="120" w:line="240" w:lineRule="auto"/>
        <w:jc w:val="both"/>
        <w:rPr>
          <w:rFonts w:ascii="Times New Roman" w:hAnsi="Times New Roman" w:cs="Times New Roman"/>
          <w:b/>
          <w:bCs/>
          <w:sz w:val="28"/>
          <w:szCs w:val="28"/>
        </w:rPr>
      </w:pPr>
      <w:r w:rsidRPr="00F6100A">
        <w:rPr>
          <w:rFonts w:ascii="Times New Roman" w:hAnsi="Times New Roman" w:cs="Times New Roman"/>
          <w:b/>
          <w:bCs/>
          <w:sz w:val="28"/>
          <w:szCs w:val="28"/>
        </w:rPr>
        <w:t>1.     Kết quả thực hiện trong tuần</w:t>
      </w:r>
    </w:p>
    <w:p w14:paraId="29A5A23B" w14:textId="77777777" w:rsidR="007D73E2" w:rsidRPr="001C5ABC" w:rsidRDefault="00000000" w:rsidP="001C5ABC">
      <w:pPr>
        <w:widowControl w:val="0"/>
        <w:spacing w:after="120" w:line="240" w:lineRule="auto"/>
        <w:jc w:val="both"/>
        <w:rPr>
          <w:rFonts w:ascii="Times New Roman" w:hAnsi="Times New Roman" w:cs="Times New Roman"/>
          <w:sz w:val="28"/>
          <w:szCs w:val="28"/>
        </w:rPr>
      </w:pPr>
      <w:bookmarkStart w:id="7" w:name="_du0zmucts8sc" w:colFirst="0" w:colLast="0"/>
      <w:bookmarkEnd w:id="7"/>
      <w:r w:rsidRPr="00F6100A">
        <w:rPr>
          <w:rFonts w:ascii="Times New Roman" w:hAnsi="Times New Roman" w:cs="Times New Roman"/>
          <w:i/>
          <w:iCs/>
          <w:sz w:val="28"/>
          <w:szCs w:val="28"/>
        </w:rPr>
        <w:t>a) Doanh nghiệp KH&amp;CN</w:t>
      </w:r>
      <w:r w:rsidRPr="001C5ABC">
        <w:rPr>
          <w:rFonts w:ascii="Times New Roman" w:hAnsi="Times New Roman" w:cs="Times New Roman"/>
          <w:sz w:val="28"/>
          <w:szCs w:val="28"/>
        </w:rPr>
        <w:t xml:space="preserve">: </w:t>
      </w:r>
      <w:r w:rsidRPr="00F6100A">
        <w:rPr>
          <w:rFonts w:ascii="Times New Roman" w:hAnsi="Times New Roman" w:cs="Times New Roman"/>
          <w:color w:val="EE0000"/>
          <w:sz w:val="28"/>
          <w:szCs w:val="28"/>
        </w:rPr>
        <w:t>Trinh, Nam</w:t>
      </w:r>
    </w:p>
    <w:p w14:paraId="7FCB9D4D" w14:textId="7E7FA078" w:rsidR="007D73E2" w:rsidRPr="001C5ABC" w:rsidRDefault="00000000" w:rsidP="001C5ABC">
      <w:pPr>
        <w:widowControl w:val="0"/>
        <w:spacing w:after="120" w:line="240" w:lineRule="auto"/>
        <w:jc w:val="both"/>
        <w:rPr>
          <w:rFonts w:ascii="Times New Roman" w:hAnsi="Times New Roman" w:cs="Times New Roman"/>
          <w:sz w:val="28"/>
          <w:szCs w:val="28"/>
        </w:rPr>
      </w:pPr>
      <w:bookmarkStart w:id="8" w:name="_ukqny6qeadml" w:colFirst="0" w:colLast="0"/>
      <w:bookmarkEnd w:id="8"/>
      <w:r w:rsidRPr="00F6100A">
        <w:rPr>
          <w:rFonts w:ascii="Times New Roman" w:hAnsi="Times New Roman" w:cs="Times New Roman"/>
          <w:i/>
          <w:iCs/>
          <w:sz w:val="28"/>
          <w:szCs w:val="28"/>
        </w:rPr>
        <w:t>b) Quỹ phát triển KH&amp;CN của doanh nghiệp</w:t>
      </w:r>
      <w:r w:rsidRPr="001C5ABC">
        <w:rPr>
          <w:rFonts w:ascii="Times New Roman" w:hAnsi="Times New Roman" w:cs="Times New Roman"/>
          <w:sz w:val="28"/>
          <w:szCs w:val="28"/>
        </w:rPr>
        <w:t xml:space="preserve">: </w:t>
      </w:r>
      <w:r w:rsidRPr="00F6100A">
        <w:rPr>
          <w:rFonts w:ascii="Times New Roman" w:hAnsi="Times New Roman" w:cs="Times New Roman"/>
          <w:color w:val="EE0000"/>
          <w:sz w:val="28"/>
          <w:szCs w:val="28"/>
        </w:rPr>
        <w:t>Trung, Trinh</w:t>
      </w:r>
    </w:p>
    <w:p w14:paraId="415E9ABE" w14:textId="5394B38E" w:rsidR="007D73E2" w:rsidRPr="001C5ABC" w:rsidRDefault="00342FBB" w:rsidP="00342FBB">
      <w:pPr>
        <w:widowControl w:val="0"/>
        <w:spacing w:after="120" w:line="240"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F6100A" w:rsidRPr="001C5ABC">
        <w:rPr>
          <w:rFonts w:ascii="Times New Roman" w:hAnsi="Times New Roman" w:cs="Times New Roman"/>
          <w:sz w:val="28"/>
          <w:szCs w:val="28"/>
        </w:rPr>
        <w:t>Tham mưu văn bản xây dựng các nội dung phối hợp Thuế Thành phố Hồ Chí Minh để triển khai Kế hoạch thúc đẩy hoạt động phát triển khoa học, công nghệ, đổi mới sáng tạo và chuyển đổi số thông qua sử dụng Quỹ phát triển khoa học và công nghệ của doanh nghiệp (Công văn số 3570/SKHCN-QLCN ngày 22/10/2025);</w:t>
      </w:r>
    </w:p>
    <w:p w14:paraId="2D191B2A" w14:textId="26B32CA7" w:rsidR="007D73E2" w:rsidRPr="001C5ABC" w:rsidRDefault="00000000" w:rsidP="001C5ABC">
      <w:pPr>
        <w:widowControl w:val="0"/>
        <w:spacing w:after="120" w:line="240" w:lineRule="auto"/>
        <w:jc w:val="both"/>
        <w:rPr>
          <w:rFonts w:ascii="Times New Roman" w:hAnsi="Times New Roman" w:cs="Times New Roman"/>
          <w:sz w:val="28"/>
          <w:szCs w:val="28"/>
        </w:rPr>
      </w:pPr>
      <w:bookmarkStart w:id="9" w:name="_za1hvoeblbc7" w:colFirst="0" w:colLast="0"/>
      <w:bookmarkEnd w:id="9"/>
      <w:r w:rsidRPr="00F6100A">
        <w:rPr>
          <w:rFonts w:ascii="Times New Roman" w:hAnsi="Times New Roman" w:cs="Times New Roman"/>
          <w:i/>
          <w:iCs/>
          <w:sz w:val="28"/>
          <w:szCs w:val="28"/>
        </w:rPr>
        <w:t>c) Chuyển giao công nghệ</w:t>
      </w:r>
      <w:r w:rsidRPr="001C5ABC">
        <w:rPr>
          <w:rFonts w:ascii="Times New Roman" w:hAnsi="Times New Roman" w:cs="Times New Roman"/>
          <w:sz w:val="28"/>
          <w:szCs w:val="28"/>
        </w:rPr>
        <w:t xml:space="preserve">: </w:t>
      </w:r>
      <w:r w:rsidRPr="00F6100A">
        <w:rPr>
          <w:rFonts w:ascii="Times New Roman" w:hAnsi="Times New Roman" w:cs="Times New Roman"/>
          <w:color w:val="EE0000"/>
          <w:sz w:val="28"/>
          <w:szCs w:val="28"/>
        </w:rPr>
        <w:t>Tính, Nam</w:t>
      </w:r>
    </w:p>
    <w:p w14:paraId="5D5689B4" w14:textId="47C78B77" w:rsidR="007D73E2" w:rsidRPr="00F6100A" w:rsidRDefault="00000000" w:rsidP="001C5ABC">
      <w:pPr>
        <w:widowControl w:val="0"/>
        <w:spacing w:after="120" w:line="240" w:lineRule="auto"/>
        <w:ind w:right="40"/>
        <w:jc w:val="both"/>
        <w:rPr>
          <w:rFonts w:ascii="Times New Roman" w:hAnsi="Times New Roman" w:cs="Times New Roman"/>
          <w:i/>
          <w:iCs/>
          <w:sz w:val="28"/>
          <w:szCs w:val="28"/>
        </w:rPr>
      </w:pPr>
      <w:bookmarkStart w:id="10" w:name="_v5yfjd8rdif" w:colFirst="0" w:colLast="0"/>
      <w:bookmarkStart w:id="11" w:name="_1s2fvmapepnq" w:colFirst="0" w:colLast="0"/>
      <w:bookmarkEnd w:id="10"/>
      <w:bookmarkEnd w:id="11"/>
      <w:r w:rsidRPr="00F6100A">
        <w:rPr>
          <w:rFonts w:ascii="Times New Roman" w:hAnsi="Times New Roman" w:cs="Times New Roman"/>
          <w:i/>
          <w:iCs/>
          <w:sz w:val="28"/>
          <w:szCs w:val="28"/>
        </w:rPr>
        <w:t>d) Có ý kiến công nghệ dự án đầu tư:</w:t>
      </w:r>
    </w:p>
    <w:p w14:paraId="5BEDA737" w14:textId="77777777" w:rsidR="007D73E2" w:rsidRPr="001C5ABC" w:rsidRDefault="00000000" w:rsidP="001C5ABC">
      <w:pPr>
        <w:widowControl w:val="0"/>
        <w:spacing w:after="120" w:line="240" w:lineRule="auto"/>
        <w:jc w:val="both"/>
        <w:rPr>
          <w:rFonts w:ascii="Times New Roman" w:hAnsi="Times New Roman" w:cs="Times New Roman"/>
          <w:sz w:val="28"/>
          <w:szCs w:val="28"/>
        </w:rPr>
      </w:pPr>
      <w:bookmarkStart w:id="12" w:name="_ch1xzu1ptrsw" w:colFirst="0" w:colLast="0"/>
      <w:bookmarkEnd w:id="12"/>
      <w:r w:rsidRPr="001C5ABC">
        <w:rPr>
          <w:rFonts w:ascii="Times New Roman" w:hAnsi="Times New Roman" w:cs="Times New Roman"/>
          <w:sz w:val="28"/>
          <w:szCs w:val="28"/>
        </w:rPr>
        <w:t xml:space="preserve">● Đánh giá về công nghệ  theo QĐ số 29/2023/QĐ-TTg: </w:t>
      </w:r>
      <w:r w:rsidRPr="00F6100A">
        <w:rPr>
          <w:rFonts w:ascii="Times New Roman" w:hAnsi="Times New Roman" w:cs="Times New Roman"/>
          <w:color w:val="EE0000"/>
          <w:sz w:val="28"/>
          <w:szCs w:val="28"/>
        </w:rPr>
        <w:t>Đăng, Tính</w:t>
      </w:r>
    </w:p>
    <w:p w14:paraId="4ECC5C55" w14:textId="77777777" w:rsidR="007D73E2" w:rsidRPr="001C5ABC" w:rsidRDefault="00000000" w:rsidP="001C5ABC">
      <w:pPr>
        <w:widowControl w:val="0"/>
        <w:spacing w:after="120" w:line="240" w:lineRule="auto"/>
        <w:jc w:val="both"/>
        <w:rPr>
          <w:rFonts w:ascii="Times New Roman" w:hAnsi="Times New Roman" w:cs="Times New Roman"/>
          <w:sz w:val="28"/>
          <w:szCs w:val="28"/>
        </w:rPr>
      </w:pPr>
      <w:bookmarkStart w:id="13" w:name="_s3nwg720fjkl" w:colFirst="0" w:colLast="0"/>
      <w:bookmarkStart w:id="14" w:name="_bwjvc6jewf9k" w:colFirst="0" w:colLast="0"/>
      <w:bookmarkEnd w:id="13"/>
      <w:bookmarkEnd w:id="14"/>
      <w:r w:rsidRPr="001C5ABC">
        <w:rPr>
          <w:rFonts w:ascii="Times New Roman" w:hAnsi="Times New Roman" w:cs="Times New Roman"/>
          <w:sz w:val="28"/>
          <w:szCs w:val="28"/>
        </w:rPr>
        <w:t xml:space="preserve">● Góp ý dự án đầu tư, dự án công nghệ cao: </w:t>
      </w:r>
      <w:r w:rsidRPr="00F6100A">
        <w:rPr>
          <w:rFonts w:ascii="Times New Roman" w:hAnsi="Times New Roman" w:cs="Times New Roman"/>
          <w:color w:val="EE0000"/>
          <w:sz w:val="28"/>
          <w:szCs w:val="28"/>
        </w:rPr>
        <w:t>Tất cả anh chị chuyên viên</w:t>
      </w:r>
    </w:p>
    <w:p w14:paraId="2EC73190" w14:textId="11BD613A" w:rsidR="00F6100A" w:rsidRPr="00F6100A" w:rsidRDefault="00F6100A" w:rsidP="00F6100A">
      <w:pPr>
        <w:widowControl w:val="0"/>
        <w:spacing w:after="120" w:line="240" w:lineRule="auto"/>
        <w:ind w:firstLine="720"/>
        <w:jc w:val="both"/>
        <w:rPr>
          <w:rFonts w:ascii="Times New Roman" w:hAnsi="Times New Roman" w:cs="Times New Roman"/>
          <w:sz w:val="28"/>
          <w:szCs w:val="28"/>
          <w:lang w:val="en-US"/>
        </w:rPr>
      </w:pPr>
      <w:bookmarkStart w:id="15" w:name="_hkr0kekzt76y" w:colFirst="0" w:colLast="0"/>
      <w:bookmarkEnd w:id="15"/>
      <w:r>
        <w:rPr>
          <w:rFonts w:ascii="Times New Roman" w:hAnsi="Times New Roman" w:cs="Times New Roman"/>
          <w:sz w:val="28"/>
          <w:szCs w:val="28"/>
          <w:lang w:val="en-US"/>
        </w:rPr>
        <w:t>(1) Có</w:t>
      </w:r>
      <w:r w:rsidRPr="001C5ABC">
        <w:rPr>
          <w:rFonts w:ascii="Times New Roman" w:hAnsi="Times New Roman" w:cs="Times New Roman"/>
          <w:sz w:val="28"/>
          <w:szCs w:val="28"/>
        </w:rPr>
        <w:t xml:space="preserve"> ý kiến hồ sơ điều chỉnh chủ trương đầu tư dự án nhà máy Bê tông nhẹ chưng áp ACC tại phường Tân Phước, thành phố Hồ Chí Minh</w:t>
      </w:r>
      <w:r w:rsidRPr="00F6100A">
        <w:rPr>
          <w:rFonts w:ascii="Times New Roman" w:hAnsi="Times New Roman" w:cs="Times New Roman"/>
          <w:sz w:val="28"/>
          <w:szCs w:val="28"/>
        </w:rPr>
        <w:t xml:space="preserve"> </w:t>
      </w:r>
      <w:r>
        <w:rPr>
          <w:rFonts w:ascii="Times New Roman" w:hAnsi="Times New Roman" w:cs="Times New Roman"/>
          <w:sz w:val="28"/>
          <w:szCs w:val="28"/>
          <w:lang w:val="en-US"/>
        </w:rPr>
        <w:t>(</w:t>
      </w:r>
      <w:r w:rsidRPr="001C5ABC">
        <w:rPr>
          <w:rFonts w:ascii="Times New Roman" w:hAnsi="Times New Roman" w:cs="Times New Roman"/>
          <w:sz w:val="28"/>
          <w:szCs w:val="28"/>
        </w:rPr>
        <w:t>Công văn 3562/SKHCN-QLCN ngày 22/10/2025</w:t>
      </w:r>
      <w:r>
        <w:rPr>
          <w:rFonts w:ascii="Times New Roman" w:hAnsi="Times New Roman" w:cs="Times New Roman"/>
          <w:sz w:val="28"/>
          <w:szCs w:val="28"/>
          <w:lang w:val="en-US"/>
        </w:rPr>
        <w:t>)</w:t>
      </w:r>
      <w:r w:rsidRPr="001C5ABC">
        <w:rPr>
          <w:rFonts w:ascii="Times New Roman" w:hAnsi="Times New Roman" w:cs="Times New Roman"/>
          <w:sz w:val="28"/>
          <w:szCs w:val="28"/>
        </w:rPr>
        <w:t xml:space="preserve">; </w:t>
      </w:r>
      <w:bookmarkStart w:id="16" w:name="_5rx78gz5s39y" w:colFirst="0" w:colLast="0"/>
      <w:bookmarkEnd w:id="16"/>
      <w:r>
        <w:rPr>
          <w:rFonts w:ascii="Times New Roman" w:hAnsi="Times New Roman" w:cs="Times New Roman"/>
          <w:sz w:val="28"/>
          <w:szCs w:val="28"/>
          <w:lang w:val="en-US"/>
        </w:rPr>
        <w:t>(2) Có</w:t>
      </w:r>
      <w:r w:rsidRPr="001C5ABC">
        <w:rPr>
          <w:rFonts w:ascii="Times New Roman" w:hAnsi="Times New Roman" w:cs="Times New Roman"/>
          <w:sz w:val="28"/>
          <w:szCs w:val="28"/>
        </w:rPr>
        <w:t xml:space="preserve"> ý kiến về hồ sơ dự án đầu tư của nhà đầu tư OASIA Industrial (HK) Company Limited tại KCN Phú Mỹ I</w:t>
      </w:r>
      <w:r w:rsidRPr="00F6100A">
        <w:rPr>
          <w:rFonts w:ascii="Times New Roman" w:hAnsi="Times New Roman" w:cs="Times New Roman"/>
          <w:sz w:val="28"/>
          <w:szCs w:val="28"/>
        </w:rPr>
        <w:t xml:space="preserve"> </w:t>
      </w:r>
      <w:r>
        <w:rPr>
          <w:rFonts w:ascii="Times New Roman" w:hAnsi="Times New Roman" w:cs="Times New Roman"/>
          <w:sz w:val="28"/>
          <w:szCs w:val="28"/>
          <w:lang w:val="en-US"/>
        </w:rPr>
        <w:t>(</w:t>
      </w:r>
      <w:r w:rsidRPr="001C5ABC">
        <w:rPr>
          <w:rFonts w:ascii="Times New Roman" w:hAnsi="Times New Roman" w:cs="Times New Roman"/>
          <w:sz w:val="28"/>
          <w:szCs w:val="28"/>
        </w:rPr>
        <w:t>Công văn số 3557/SKHCN-QLCN ngày 22/10/2025</w:t>
      </w:r>
      <w:r>
        <w:rPr>
          <w:rFonts w:ascii="Times New Roman" w:hAnsi="Times New Roman" w:cs="Times New Roman"/>
          <w:sz w:val="28"/>
          <w:szCs w:val="28"/>
          <w:lang w:val="en-US"/>
        </w:rPr>
        <w:t>)</w:t>
      </w:r>
      <w:r w:rsidRPr="001C5ABC">
        <w:rPr>
          <w:rFonts w:ascii="Times New Roman" w:hAnsi="Times New Roman" w:cs="Times New Roman"/>
          <w:sz w:val="28"/>
          <w:szCs w:val="28"/>
        </w:rPr>
        <w:t>;</w:t>
      </w:r>
      <w:r>
        <w:rPr>
          <w:rFonts w:ascii="Times New Roman" w:hAnsi="Times New Roman" w:cs="Times New Roman"/>
          <w:sz w:val="28"/>
          <w:szCs w:val="28"/>
          <w:lang w:val="en-US"/>
        </w:rPr>
        <w:t xml:space="preserve"> (3) </w:t>
      </w:r>
      <w:r w:rsidRPr="001C5ABC">
        <w:rPr>
          <w:rFonts w:ascii="Times New Roman" w:hAnsi="Times New Roman" w:cs="Times New Roman"/>
          <w:sz w:val="28"/>
          <w:szCs w:val="28"/>
        </w:rPr>
        <w:t>Hướng dẫn thẩm định hồ sơ đề nghị chứng nhận doanh nghiệp công nghệ cao</w:t>
      </w:r>
      <w:r w:rsidRPr="00F6100A">
        <w:rPr>
          <w:rFonts w:ascii="Times New Roman" w:hAnsi="Times New Roman" w:cs="Times New Roman"/>
          <w:sz w:val="28"/>
          <w:szCs w:val="28"/>
        </w:rPr>
        <w:t xml:space="preserve"> </w:t>
      </w:r>
      <w:r>
        <w:rPr>
          <w:rFonts w:ascii="Times New Roman" w:hAnsi="Times New Roman" w:cs="Times New Roman"/>
          <w:sz w:val="28"/>
          <w:szCs w:val="28"/>
          <w:lang w:val="en-US"/>
        </w:rPr>
        <w:t>(</w:t>
      </w:r>
      <w:r w:rsidRPr="001C5ABC">
        <w:rPr>
          <w:rFonts w:ascii="Times New Roman" w:hAnsi="Times New Roman" w:cs="Times New Roman"/>
          <w:sz w:val="28"/>
          <w:szCs w:val="28"/>
        </w:rPr>
        <w:t>Công văn số 3561/SKHCN-QLCN ngày 22/10/2025</w:t>
      </w:r>
      <w:r>
        <w:rPr>
          <w:rFonts w:ascii="Times New Roman" w:hAnsi="Times New Roman" w:cs="Times New Roman"/>
          <w:sz w:val="28"/>
          <w:szCs w:val="28"/>
          <w:lang w:val="en-US"/>
        </w:rPr>
        <w:t>).</w:t>
      </w:r>
    </w:p>
    <w:p w14:paraId="6B26F7F0" w14:textId="5318076D" w:rsidR="007D73E2" w:rsidRPr="001C5ABC" w:rsidRDefault="00000000" w:rsidP="001C5ABC">
      <w:pPr>
        <w:widowControl w:val="0"/>
        <w:spacing w:after="120" w:line="240" w:lineRule="auto"/>
        <w:jc w:val="both"/>
        <w:rPr>
          <w:rFonts w:ascii="Times New Roman" w:hAnsi="Times New Roman" w:cs="Times New Roman"/>
          <w:sz w:val="28"/>
          <w:szCs w:val="28"/>
        </w:rPr>
      </w:pPr>
      <w:bookmarkStart w:id="17" w:name="_tich2vq8tbk" w:colFirst="0" w:colLast="0"/>
      <w:bookmarkStart w:id="18" w:name="_p4ffwk7cami7" w:colFirst="0" w:colLast="0"/>
      <w:bookmarkEnd w:id="17"/>
      <w:bookmarkEnd w:id="18"/>
      <w:r w:rsidRPr="00F6100A">
        <w:rPr>
          <w:rFonts w:ascii="Times New Roman" w:hAnsi="Times New Roman" w:cs="Times New Roman"/>
          <w:i/>
          <w:iCs/>
          <w:sz w:val="28"/>
          <w:szCs w:val="28"/>
        </w:rPr>
        <w:t>e) Quản lý An toàn bức xạ, năng lượng nguyên tử</w:t>
      </w:r>
      <w:r w:rsidRPr="001C5ABC">
        <w:rPr>
          <w:rFonts w:ascii="Times New Roman" w:hAnsi="Times New Roman" w:cs="Times New Roman"/>
          <w:sz w:val="28"/>
          <w:szCs w:val="28"/>
        </w:rPr>
        <w:t xml:space="preserve">: </w:t>
      </w:r>
      <w:r w:rsidRPr="00F6100A">
        <w:rPr>
          <w:rFonts w:ascii="Times New Roman" w:hAnsi="Times New Roman" w:cs="Times New Roman"/>
          <w:color w:val="EE0000"/>
          <w:sz w:val="28"/>
          <w:szCs w:val="28"/>
        </w:rPr>
        <w:t>Khoa, Sang, Trung</w:t>
      </w:r>
      <w:r w:rsidRPr="001C5ABC">
        <w:rPr>
          <w:rFonts w:ascii="Times New Roman" w:hAnsi="Times New Roman" w:cs="Times New Roman"/>
          <w:sz w:val="28"/>
          <w:szCs w:val="28"/>
        </w:rPr>
        <w:t>,</w:t>
      </w:r>
    </w:p>
    <w:p w14:paraId="3A51DF3B" w14:textId="778264C7" w:rsidR="007D73E2" w:rsidRPr="001C5ABC" w:rsidRDefault="00000000" w:rsidP="00F6100A">
      <w:pPr>
        <w:widowControl w:val="0"/>
        <w:spacing w:after="120" w:line="240" w:lineRule="auto"/>
        <w:ind w:firstLine="720"/>
        <w:jc w:val="both"/>
        <w:rPr>
          <w:rFonts w:ascii="Times New Roman" w:hAnsi="Times New Roman" w:cs="Times New Roman"/>
          <w:sz w:val="28"/>
          <w:szCs w:val="28"/>
        </w:rPr>
      </w:pPr>
      <w:bookmarkStart w:id="19" w:name="_iujlfagxvzrv" w:colFirst="0" w:colLast="0"/>
      <w:bookmarkEnd w:id="19"/>
      <w:r w:rsidRPr="001C5ABC">
        <w:rPr>
          <w:rFonts w:ascii="Times New Roman" w:hAnsi="Times New Roman" w:cs="Times New Roman"/>
          <w:sz w:val="28"/>
          <w:szCs w:val="28"/>
        </w:rPr>
        <w:t xml:space="preserve">Cấp 11 giấy xác nhận khai báo thiết bị X-quang chẩn đoán trong y tế cho 11 đơn vị </w:t>
      </w:r>
      <w:r w:rsidR="001B4C91">
        <w:rPr>
          <w:rFonts w:ascii="Times New Roman" w:hAnsi="Times New Roman" w:cs="Times New Roman"/>
          <w:sz w:val="28"/>
          <w:szCs w:val="28"/>
          <w:lang w:val="en-US"/>
        </w:rPr>
        <w:t>(</w:t>
      </w:r>
      <w:r w:rsidRPr="001C5ABC">
        <w:rPr>
          <w:rFonts w:ascii="Times New Roman" w:hAnsi="Times New Roman" w:cs="Times New Roman"/>
          <w:sz w:val="28"/>
          <w:szCs w:val="28"/>
        </w:rPr>
        <w:t>12 thiết bị</w:t>
      </w:r>
      <w:r w:rsidR="001B4C91">
        <w:rPr>
          <w:rFonts w:ascii="Times New Roman" w:hAnsi="Times New Roman" w:cs="Times New Roman"/>
          <w:sz w:val="28"/>
          <w:szCs w:val="28"/>
          <w:lang w:val="en-US"/>
        </w:rPr>
        <w:t xml:space="preserve">). </w:t>
      </w:r>
      <w:bookmarkStart w:id="20" w:name="_od6n2kere9ql" w:colFirst="0" w:colLast="0"/>
      <w:bookmarkEnd w:id="20"/>
      <w:r w:rsidRPr="001C5ABC">
        <w:rPr>
          <w:rFonts w:ascii="Times New Roman" w:hAnsi="Times New Roman" w:cs="Times New Roman"/>
          <w:sz w:val="28"/>
          <w:szCs w:val="28"/>
        </w:rPr>
        <w:t>Cấp 04 chứng chỉ nhân viên bức xạ cho người phụ trách an toàn bức xạ</w:t>
      </w:r>
      <w:hyperlink r:id="rId7">
        <w:r w:rsidR="007D73E2" w:rsidRPr="001C5ABC">
          <w:rPr>
            <w:rFonts w:ascii="Times New Roman" w:hAnsi="Times New Roman" w:cs="Times New Roman"/>
            <w:sz w:val="28"/>
            <w:szCs w:val="28"/>
          </w:rPr>
          <w:t xml:space="preserve"> (đối với người phụ trách an toàn cơ sở X-quang chẩn đoán trong y tế).</w:t>
        </w:r>
      </w:hyperlink>
      <w:r w:rsidRPr="001C5ABC">
        <w:rPr>
          <w:rFonts w:ascii="Times New Roman" w:hAnsi="Times New Roman" w:cs="Times New Roman"/>
          <w:sz w:val="28"/>
          <w:szCs w:val="28"/>
        </w:rPr>
        <w:t xml:space="preserve"> </w:t>
      </w:r>
      <w:bookmarkStart w:id="21" w:name="_26b7txn4kbg" w:colFirst="0" w:colLast="0"/>
      <w:bookmarkEnd w:id="21"/>
      <w:r w:rsidRPr="001C5ABC">
        <w:rPr>
          <w:rFonts w:ascii="Times New Roman" w:hAnsi="Times New Roman" w:cs="Times New Roman"/>
          <w:sz w:val="28"/>
          <w:szCs w:val="28"/>
        </w:rPr>
        <w:t xml:space="preserve">Cấp 02 giấy phép tiến hành công việc bức xạ sử dụng thiết bị X-quang chẩn đoán trong y tế cho 01 đơn vị </w:t>
      </w:r>
      <w:r w:rsidR="001B4C91">
        <w:rPr>
          <w:rFonts w:ascii="Times New Roman" w:hAnsi="Times New Roman" w:cs="Times New Roman"/>
          <w:sz w:val="28"/>
          <w:szCs w:val="28"/>
          <w:lang w:val="en-US"/>
        </w:rPr>
        <w:t>(</w:t>
      </w:r>
      <w:r w:rsidRPr="001C5ABC">
        <w:rPr>
          <w:rFonts w:ascii="Times New Roman" w:hAnsi="Times New Roman" w:cs="Times New Roman"/>
          <w:sz w:val="28"/>
          <w:szCs w:val="28"/>
        </w:rPr>
        <w:t>02 thiết bị</w:t>
      </w:r>
      <w:r w:rsidR="001B4C91">
        <w:rPr>
          <w:rFonts w:ascii="Times New Roman" w:hAnsi="Times New Roman" w:cs="Times New Roman"/>
          <w:sz w:val="28"/>
          <w:szCs w:val="28"/>
          <w:lang w:val="en-US"/>
        </w:rPr>
        <w:t>)</w:t>
      </w:r>
      <w:r w:rsidRPr="001C5ABC">
        <w:rPr>
          <w:rFonts w:ascii="Times New Roman" w:hAnsi="Times New Roman" w:cs="Times New Roman"/>
          <w:sz w:val="28"/>
          <w:szCs w:val="28"/>
        </w:rPr>
        <w:t>.</w:t>
      </w:r>
    </w:p>
    <w:p w14:paraId="71ED9DCB" w14:textId="4DB1A78B" w:rsidR="007D73E2" w:rsidRPr="001C5ABC" w:rsidRDefault="00000000" w:rsidP="00F6100A">
      <w:pPr>
        <w:widowControl w:val="0"/>
        <w:spacing w:after="120" w:line="240" w:lineRule="auto"/>
        <w:ind w:firstLine="720"/>
        <w:jc w:val="both"/>
        <w:rPr>
          <w:rFonts w:ascii="Times New Roman" w:hAnsi="Times New Roman" w:cs="Times New Roman"/>
          <w:sz w:val="28"/>
          <w:szCs w:val="28"/>
        </w:rPr>
      </w:pPr>
      <w:bookmarkStart w:id="22" w:name="_p9moy338ajro" w:colFirst="0" w:colLast="0"/>
      <w:bookmarkEnd w:id="22"/>
      <w:r w:rsidRPr="001C5ABC">
        <w:rPr>
          <w:rFonts w:ascii="Times New Roman" w:hAnsi="Times New Roman" w:cs="Times New Roman"/>
          <w:sz w:val="28"/>
          <w:szCs w:val="28"/>
        </w:rPr>
        <w:t>Dự thảo 03 hồ sơ thu phí chứng chỉ, 01 hồ sơ thu phí cấp phép, dự thảo 01 hồ sơ xác nhận khai báo sử dụng thiết bị bức xạ</w:t>
      </w:r>
      <w:r w:rsidR="001B4C91" w:rsidRPr="001B4C91">
        <w:rPr>
          <w:rFonts w:ascii="Times New Roman" w:hAnsi="Times New Roman" w:cs="Times New Roman"/>
          <w:sz w:val="28"/>
          <w:szCs w:val="28"/>
        </w:rPr>
        <w:t xml:space="preserve"> </w:t>
      </w:r>
      <w:r w:rsidR="001B4C91" w:rsidRPr="001C5ABC">
        <w:rPr>
          <w:rFonts w:ascii="Times New Roman" w:hAnsi="Times New Roman" w:cs="Times New Roman"/>
          <w:sz w:val="28"/>
          <w:szCs w:val="28"/>
        </w:rPr>
        <w:t>X-quang</w:t>
      </w:r>
      <w:r w:rsidR="001B4C91">
        <w:rPr>
          <w:rFonts w:ascii="Times New Roman" w:hAnsi="Times New Roman" w:cs="Times New Roman"/>
          <w:sz w:val="28"/>
          <w:szCs w:val="28"/>
          <w:lang w:val="en-US"/>
        </w:rPr>
        <w:t xml:space="preserve"> của doanh nghiệp</w:t>
      </w:r>
      <w:r w:rsidRPr="001C5ABC">
        <w:rPr>
          <w:rFonts w:ascii="Times New Roman" w:hAnsi="Times New Roman" w:cs="Times New Roman"/>
          <w:sz w:val="28"/>
          <w:szCs w:val="28"/>
        </w:rPr>
        <w:t xml:space="preserve">. </w:t>
      </w:r>
    </w:p>
    <w:p w14:paraId="6B44AEC9" w14:textId="77777777" w:rsidR="007D73E2" w:rsidRPr="001C5ABC" w:rsidRDefault="00000000" w:rsidP="00F6100A">
      <w:pPr>
        <w:widowControl w:val="0"/>
        <w:spacing w:after="120" w:line="240" w:lineRule="auto"/>
        <w:ind w:firstLine="720"/>
        <w:jc w:val="both"/>
        <w:rPr>
          <w:rFonts w:ascii="Times New Roman" w:hAnsi="Times New Roman" w:cs="Times New Roman"/>
          <w:sz w:val="28"/>
          <w:szCs w:val="28"/>
        </w:rPr>
      </w:pPr>
      <w:bookmarkStart w:id="23" w:name="_hizf0cdffat9" w:colFirst="0" w:colLast="0"/>
      <w:bookmarkStart w:id="24" w:name="_sjtbyf71rgaf" w:colFirst="0" w:colLast="0"/>
      <w:bookmarkEnd w:id="23"/>
      <w:bookmarkEnd w:id="24"/>
      <w:r w:rsidRPr="001C5ABC">
        <w:rPr>
          <w:rFonts w:ascii="Times New Roman" w:hAnsi="Times New Roman" w:cs="Times New Roman"/>
          <w:sz w:val="28"/>
          <w:szCs w:val="28"/>
        </w:rPr>
        <w:t>Công văn về việc yêu cầu báo cáo các nội dung liên quan đến xác định các chất phóng xạ vô chủ (nhắc lần 1) (Công văn số 3420/SKHCN-QLCN ngày 17 tháng 10 năm 2025)</w:t>
      </w:r>
    </w:p>
    <w:p w14:paraId="44F233E1" w14:textId="77777777" w:rsidR="007D73E2" w:rsidRPr="001C5ABC" w:rsidRDefault="00000000" w:rsidP="001C5ABC">
      <w:pPr>
        <w:widowControl w:val="0"/>
        <w:spacing w:after="120" w:line="240" w:lineRule="auto"/>
        <w:jc w:val="both"/>
        <w:rPr>
          <w:rFonts w:ascii="Times New Roman" w:hAnsi="Times New Roman" w:cs="Times New Roman"/>
          <w:sz w:val="28"/>
          <w:szCs w:val="28"/>
        </w:rPr>
      </w:pPr>
      <w:bookmarkStart w:id="25" w:name="_c913crhrcgy1" w:colFirst="0" w:colLast="0"/>
      <w:bookmarkEnd w:id="25"/>
      <w:r w:rsidRPr="00F6100A">
        <w:rPr>
          <w:rFonts w:ascii="Times New Roman" w:hAnsi="Times New Roman" w:cs="Times New Roman"/>
          <w:i/>
          <w:iCs/>
          <w:sz w:val="28"/>
          <w:szCs w:val="28"/>
        </w:rPr>
        <w:t>f) Công việc khác</w:t>
      </w:r>
      <w:r w:rsidRPr="001C5ABC">
        <w:rPr>
          <w:rFonts w:ascii="Times New Roman" w:hAnsi="Times New Roman" w:cs="Times New Roman"/>
          <w:sz w:val="28"/>
          <w:szCs w:val="28"/>
        </w:rPr>
        <w:t xml:space="preserve">: </w:t>
      </w:r>
      <w:r w:rsidRPr="00F6100A">
        <w:rPr>
          <w:rFonts w:ascii="Times New Roman" w:hAnsi="Times New Roman" w:cs="Times New Roman"/>
          <w:color w:val="EE0000"/>
          <w:sz w:val="28"/>
          <w:szCs w:val="28"/>
        </w:rPr>
        <w:t>Tất cả anh chị chuyên viên</w:t>
      </w:r>
    </w:p>
    <w:p w14:paraId="41881825" w14:textId="0E8B38D4" w:rsidR="007D73E2" w:rsidRPr="001B4C91" w:rsidRDefault="00000000" w:rsidP="001C5ABC">
      <w:pPr>
        <w:widowControl w:val="0"/>
        <w:spacing w:after="120" w:line="240" w:lineRule="auto"/>
        <w:jc w:val="both"/>
        <w:rPr>
          <w:rFonts w:ascii="Times New Roman" w:hAnsi="Times New Roman" w:cs="Times New Roman"/>
          <w:sz w:val="28"/>
          <w:szCs w:val="28"/>
          <w:lang w:val="en-US"/>
        </w:rPr>
      </w:pPr>
      <w:r w:rsidRPr="001C5ABC">
        <w:rPr>
          <w:rFonts w:ascii="Times New Roman" w:hAnsi="Times New Roman" w:cs="Times New Roman"/>
          <w:sz w:val="28"/>
          <w:szCs w:val="28"/>
        </w:rPr>
        <w:t xml:space="preserve">●   </w:t>
      </w:r>
      <w:r w:rsidRPr="00F6100A">
        <w:rPr>
          <w:rFonts w:ascii="Times New Roman" w:hAnsi="Times New Roman" w:cs="Times New Roman"/>
          <w:b/>
          <w:bCs/>
          <w:sz w:val="28"/>
          <w:szCs w:val="28"/>
        </w:rPr>
        <w:t>Tham mưu văn bản</w:t>
      </w:r>
      <w:r w:rsidRPr="001C5ABC">
        <w:rPr>
          <w:rFonts w:ascii="Times New Roman" w:hAnsi="Times New Roman" w:cs="Times New Roman"/>
          <w:sz w:val="28"/>
          <w:szCs w:val="28"/>
        </w:rPr>
        <w:t xml:space="preserve">: (1) Góp ý hồ sơ định mức công trình "Xây dựng bổ sung </w:t>
      </w:r>
      <w:r w:rsidRPr="001C5ABC">
        <w:rPr>
          <w:rFonts w:ascii="Times New Roman" w:hAnsi="Times New Roman" w:cs="Times New Roman"/>
          <w:sz w:val="28"/>
          <w:szCs w:val="28"/>
        </w:rPr>
        <w:lastRenderedPageBreak/>
        <w:t>định mức, đơn giá công tác vận hành bảo dưỡng các trạm xử lý nước thải và xử lý bùn" (Công văn số 3462/SKHCN-QLCN ngày 20/10/2025); (2) Góp ý Quyết định quy định về lộ trình bố trí quỹ đất, đầu tư hoặc khuyến khích đầu tư xây dựng hệ thống thu gom, xử lý nước thải đô thị, khu dân cư tập trung trong trường hợp chưa có hệ thống thu gom, xử lý nước thải trên địa bàn Thành phố Hồ Chí Minh (Công văn số 3564/SKHCN-QLCN ngày 22/10/2025)</w:t>
      </w:r>
      <w:r w:rsidR="00F6100A">
        <w:rPr>
          <w:rFonts w:ascii="Times New Roman" w:hAnsi="Times New Roman" w:cs="Times New Roman"/>
          <w:sz w:val="28"/>
          <w:szCs w:val="28"/>
          <w:lang w:val="en-US"/>
        </w:rPr>
        <w:t xml:space="preserve">; (3) </w:t>
      </w:r>
      <w:bookmarkStart w:id="26" w:name="_s1pbqv6vfmi2" w:colFirst="0" w:colLast="0"/>
      <w:bookmarkEnd w:id="26"/>
      <w:r w:rsidR="00F6100A">
        <w:rPr>
          <w:rFonts w:ascii="Times New Roman" w:hAnsi="Times New Roman" w:cs="Times New Roman"/>
          <w:sz w:val="28"/>
          <w:szCs w:val="28"/>
          <w:lang w:val="en-US"/>
        </w:rPr>
        <w:t xml:space="preserve">Công văn </w:t>
      </w:r>
      <w:r w:rsidRPr="001C5ABC">
        <w:rPr>
          <w:rFonts w:ascii="Times New Roman" w:hAnsi="Times New Roman" w:cs="Times New Roman"/>
          <w:sz w:val="28"/>
          <w:szCs w:val="28"/>
        </w:rPr>
        <w:t>về việc thực hiện các nhiệm vụ, giải pháp trọng tâm thúc đẩy xuất khẩu, phát triển thị trường trong nước</w:t>
      </w:r>
      <w:r w:rsidR="00F6100A" w:rsidRPr="00F6100A">
        <w:rPr>
          <w:rFonts w:ascii="Times New Roman" w:hAnsi="Times New Roman" w:cs="Times New Roman"/>
          <w:sz w:val="28"/>
          <w:szCs w:val="28"/>
        </w:rPr>
        <w:t xml:space="preserve"> </w:t>
      </w:r>
      <w:r w:rsidR="00F6100A">
        <w:rPr>
          <w:rFonts w:ascii="Times New Roman" w:hAnsi="Times New Roman" w:cs="Times New Roman"/>
          <w:sz w:val="28"/>
          <w:szCs w:val="28"/>
          <w:lang w:val="en-US"/>
        </w:rPr>
        <w:t>(</w:t>
      </w:r>
      <w:r w:rsidR="00F6100A" w:rsidRPr="001C5ABC">
        <w:rPr>
          <w:rFonts w:ascii="Times New Roman" w:hAnsi="Times New Roman" w:cs="Times New Roman"/>
          <w:sz w:val="28"/>
          <w:szCs w:val="28"/>
        </w:rPr>
        <w:t>Công văn số 3559/SKHCN-QLCN ngày 22/10/2025</w:t>
      </w:r>
      <w:r w:rsidR="00F6100A">
        <w:rPr>
          <w:rFonts w:ascii="Times New Roman" w:hAnsi="Times New Roman" w:cs="Times New Roman"/>
          <w:sz w:val="28"/>
          <w:szCs w:val="28"/>
          <w:lang w:val="en-US"/>
        </w:rPr>
        <w:t>)</w:t>
      </w:r>
      <w:r w:rsidRPr="001C5ABC">
        <w:rPr>
          <w:rFonts w:ascii="Times New Roman" w:hAnsi="Times New Roman" w:cs="Times New Roman"/>
          <w:sz w:val="28"/>
          <w:szCs w:val="28"/>
        </w:rPr>
        <w:t xml:space="preserve">; </w:t>
      </w:r>
      <w:r w:rsidR="00F6100A">
        <w:rPr>
          <w:rFonts w:ascii="Times New Roman" w:hAnsi="Times New Roman" w:cs="Times New Roman"/>
          <w:sz w:val="28"/>
          <w:szCs w:val="28"/>
          <w:lang w:val="en-US"/>
        </w:rPr>
        <w:t xml:space="preserve">(4) </w:t>
      </w:r>
      <w:bookmarkStart w:id="27" w:name="_no7f4u6uwxob" w:colFirst="0" w:colLast="0"/>
      <w:bookmarkStart w:id="28" w:name="_gvfsxwvijehw" w:colFirst="0" w:colLast="0"/>
      <w:bookmarkEnd w:id="27"/>
      <w:bookmarkEnd w:id="28"/>
      <w:r w:rsidRPr="001C5ABC">
        <w:rPr>
          <w:rFonts w:ascii="Times New Roman" w:hAnsi="Times New Roman" w:cs="Times New Roman"/>
          <w:sz w:val="28"/>
          <w:szCs w:val="28"/>
        </w:rPr>
        <w:t>Phiếu thẩm định Đề án cơ cấu lại của Công ty TNHH MTV Thoát nước Đô thị Thành phố Hồ Chí Minh (Phiếu thẩm định số 9692/STC-TCDN-TCT ngày 17/10/2025)</w:t>
      </w:r>
      <w:r w:rsidR="00F6100A">
        <w:rPr>
          <w:rFonts w:ascii="Times New Roman" w:hAnsi="Times New Roman" w:cs="Times New Roman"/>
          <w:sz w:val="28"/>
          <w:szCs w:val="28"/>
          <w:lang w:val="en-US"/>
        </w:rPr>
        <w:t xml:space="preserve">; (5) </w:t>
      </w:r>
      <w:bookmarkStart w:id="29" w:name="_9nd1e9uab2v8" w:colFirst="0" w:colLast="0"/>
      <w:bookmarkEnd w:id="29"/>
      <w:r w:rsidRPr="001C5ABC">
        <w:rPr>
          <w:rFonts w:ascii="Times New Roman" w:hAnsi="Times New Roman" w:cs="Times New Roman"/>
          <w:sz w:val="28"/>
          <w:szCs w:val="28"/>
        </w:rPr>
        <w:t xml:space="preserve">Công văn về đề cử doanh nghiệp tham gia xét chọn và vinh danh “Doanh nghiệp Việt Nam điển hình sáng tạo </w:t>
      </w:r>
      <w:r w:rsidR="00CD269D">
        <w:rPr>
          <w:rFonts w:ascii="Times New Roman" w:hAnsi="Times New Roman" w:cs="Times New Roman"/>
          <w:sz w:val="28"/>
          <w:szCs w:val="28"/>
          <w:lang w:val="en-US"/>
        </w:rPr>
        <w:t>-</w:t>
      </w:r>
      <w:r w:rsidRPr="001C5ABC">
        <w:rPr>
          <w:rFonts w:ascii="Times New Roman" w:hAnsi="Times New Roman" w:cs="Times New Roman"/>
          <w:sz w:val="28"/>
          <w:szCs w:val="28"/>
        </w:rPr>
        <w:t xml:space="preserve"> lần thứ 8 năm 2025” (Công văn số 3449/SKHCN-QLCN ngày 20/10/2025)</w:t>
      </w:r>
      <w:r w:rsidR="001B4C91">
        <w:rPr>
          <w:rFonts w:ascii="Times New Roman" w:hAnsi="Times New Roman" w:cs="Times New Roman"/>
          <w:sz w:val="28"/>
          <w:szCs w:val="28"/>
          <w:lang w:val="en-US"/>
        </w:rPr>
        <w:t>; (6) Công văn về việc hỗ trợ sản xuất Phim tài liệu “Phục hồi kinh tế sau đại dịch COVID-19 và những bài toán đặt ra” (Công văn số 3663/SKHCN-QLCN ngày 24/10/2025).</w:t>
      </w:r>
    </w:p>
    <w:p w14:paraId="0387AB9D" w14:textId="537B578E" w:rsidR="007D73E2" w:rsidRPr="00045166" w:rsidRDefault="00000000" w:rsidP="001C5ABC">
      <w:pPr>
        <w:widowControl w:val="0"/>
        <w:spacing w:after="120" w:line="240" w:lineRule="auto"/>
        <w:jc w:val="both"/>
        <w:rPr>
          <w:rFonts w:ascii="Times New Roman" w:hAnsi="Times New Roman" w:cs="Times New Roman"/>
          <w:sz w:val="28"/>
          <w:szCs w:val="28"/>
          <w:lang w:val="en-US"/>
        </w:rPr>
      </w:pPr>
      <w:bookmarkStart w:id="30" w:name="_aoylxtcv9m6l" w:colFirst="0" w:colLast="0"/>
      <w:bookmarkEnd w:id="30"/>
      <w:r w:rsidRPr="001C5ABC">
        <w:rPr>
          <w:rFonts w:ascii="Times New Roman" w:hAnsi="Times New Roman" w:cs="Times New Roman"/>
          <w:sz w:val="28"/>
          <w:szCs w:val="28"/>
        </w:rPr>
        <w:t xml:space="preserve">●     </w:t>
      </w:r>
      <w:r w:rsidRPr="00045166">
        <w:rPr>
          <w:rFonts w:ascii="Times New Roman" w:hAnsi="Times New Roman" w:cs="Times New Roman"/>
          <w:b/>
          <w:bCs/>
          <w:sz w:val="28"/>
          <w:szCs w:val="28"/>
        </w:rPr>
        <w:t>Tham dự</w:t>
      </w:r>
      <w:r w:rsidR="00045166">
        <w:rPr>
          <w:rFonts w:ascii="Times New Roman" w:hAnsi="Times New Roman" w:cs="Times New Roman"/>
          <w:sz w:val="28"/>
          <w:szCs w:val="28"/>
          <w:lang w:val="en-US"/>
        </w:rPr>
        <w:t>:/</w:t>
      </w:r>
    </w:p>
    <w:p w14:paraId="7B7B8450" w14:textId="5A4D2CC9" w:rsidR="007D73E2" w:rsidRPr="001C5ABC" w:rsidRDefault="00000000" w:rsidP="001C5ABC">
      <w:pPr>
        <w:widowControl w:val="0"/>
        <w:spacing w:after="120" w:line="240" w:lineRule="auto"/>
        <w:jc w:val="both"/>
        <w:rPr>
          <w:rFonts w:ascii="Times New Roman" w:hAnsi="Times New Roman" w:cs="Times New Roman"/>
          <w:sz w:val="28"/>
          <w:szCs w:val="28"/>
        </w:rPr>
      </w:pPr>
      <w:bookmarkStart w:id="31" w:name="_r5b90xllyw4s" w:colFirst="0" w:colLast="0"/>
      <w:bookmarkEnd w:id="31"/>
      <w:r w:rsidRPr="00045166">
        <w:rPr>
          <w:rFonts w:ascii="Times New Roman" w:hAnsi="Times New Roman" w:cs="Times New Roman"/>
          <w:b/>
          <w:bCs/>
          <w:sz w:val="28"/>
          <w:szCs w:val="28"/>
        </w:rPr>
        <w:t>●    Văn bản nội bộ Sở</w:t>
      </w:r>
      <w:r w:rsidR="00F6100A">
        <w:rPr>
          <w:rFonts w:ascii="Times New Roman" w:hAnsi="Times New Roman" w:cs="Times New Roman"/>
          <w:sz w:val="28"/>
          <w:szCs w:val="28"/>
          <w:lang w:val="en-US"/>
        </w:rPr>
        <w:t xml:space="preserve">: (1) </w:t>
      </w:r>
      <w:bookmarkStart w:id="32" w:name="_4pe07pfxalua" w:colFirst="0" w:colLast="0"/>
      <w:bookmarkEnd w:id="32"/>
      <w:r w:rsidRPr="001C5ABC">
        <w:rPr>
          <w:rFonts w:ascii="Times New Roman" w:hAnsi="Times New Roman" w:cs="Times New Roman"/>
          <w:sz w:val="28"/>
          <w:szCs w:val="28"/>
        </w:rPr>
        <w:t xml:space="preserve">Thực hiện các nhiệm vụ, giải pháp trọng tâm thúc đẩy xuất khẩu, phát triển thị trường trong nước (PG số 337/PG-QLCN ngày 20/10/2025); </w:t>
      </w:r>
      <w:r w:rsidR="00F6100A">
        <w:rPr>
          <w:rFonts w:ascii="Times New Roman" w:hAnsi="Times New Roman" w:cs="Times New Roman"/>
          <w:sz w:val="28"/>
          <w:szCs w:val="28"/>
          <w:lang w:val="en-US"/>
        </w:rPr>
        <w:t xml:space="preserve">(2) </w:t>
      </w:r>
      <w:r w:rsidRPr="001C5ABC">
        <w:rPr>
          <w:rFonts w:ascii="Times New Roman" w:hAnsi="Times New Roman" w:cs="Times New Roman"/>
          <w:sz w:val="28"/>
          <w:szCs w:val="28"/>
        </w:rPr>
        <w:t xml:space="preserve">Báo cáo tình hình triển khai Nghị quyết số 68-NQ/TW phục vụ phiên họp thứ hai của Ban Chỉ đạo quốc gia triển khai Nghị quyết số 68-NQ/TW (Phiếu gửi số 346/PG-QLCN ngày 23/10/2025); </w:t>
      </w:r>
      <w:r w:rsidR="00F6100A">
        <w:rPr>
          <w:rFonts w:ascii="Times New Roman" w:hAnsi="Times New Roman" w:cs="Times New Roman"/>
          <w:sz w:val="28"/>
          <w:szCs w:val="28"/>
          <w:lang w:val="en-US"/>
        </w:rPr>
        <w:t xml:space="preserve">(3) </w:t>
      </w:r>
      <w:r w:rsidRPr="001C5ABC">
        <w:rPr>
          <w:rFonts w:ascii="Times New Roman" w:hAnsi="Times New Roman" w:cs="Times New Roman"/>
          <w:sz w:val="28"/>
          <w:szCs w:val="28"/>
        </w:rPr>
        <w:t xml:space="preserve">Góp ý dự thảo Nghị định sửa đổi, bổ sung một số điều của Nghị định số 28/2018/NĐ-CP đã được sửa đổi, bổ sung theo Nghị định số 14/2024/NĐ-CP (PG số 336/PG-QLCN ngày 20/10/2025); </w:t>
      </w:r>
      <w:r w:rsidR="00F6100A">
        <w:rPr>
          <w:rFonts w:ascii="Times New Roman" w:hAnsi="Times New Roman" w:cs="Times New Roman"/>
          <w:sz w:val="28"/>
          <w:szCs w:val="28"/>
          <w:lang w:val="en-US"/>
        </w:rPr>
        <w:t xml:space="preserve">(4) </w:t>
      </w:r>
      <w:r w:rsidRPr="001C5ABC">
        <w:rPr>
          <w:rFonts w:ascii="Times New Roman" w:hAnsi="Times New Roman" w:cs="Times New Roman"/>
          <w:sz w:val="28"/>
          <w:szCs w:val="28"/>
        </w:rPr>
        <w:t xml:space="preserve">Đăng ký nhu cầu sử dụng đất để lập quy hoạch sử dụng đất, kế hoạch sử dụng đất của xã Phước Hải (PG số 339/PG-QLCN); </w:t>
      </w:r>
      <w:r w:rsidR="00F6100A">
        <w:rPr>
          <w:rFonts w:ascii="Times New Roman" w:hAnsi="Times New Roman" w:cs="Times New Roman"/>
          <w:sz w:val="28"/>
          <w:szCs w:val="28"/>
          <w:lang w:val="en-US"/>
        </w:rPr>
        <w:t xml:space="preserve">(5) </w:t>
      </w:r>
      <w:r w:rsidRPr="001C5ABC">
        <w:rPr>
          <w:rFonts w:ascii="Times New Roman" w:hAnsi="Times New Roman" w:cs="Times New Roman"/>
          <w:sz w:val="28"/>
          <w:szCs w:val="28"/>
        </w:rPr>
        <w:t>Đăng ký nhu cầu sử dụng đất để lập quy hoạch sử dụng đất, kế hoạch sử dụng đất của: Xã Long Sơn; Xã Bình Châu; Phường Bình Thới; Phường Long Bình; Phường Bến Thành; Phường Tam Long (PG số 335/PG-QLCN)</w:t>
      </w:r>
      <w:r w:rsidR="00F6100A">
        <w:rPr>
          <w:rFonts w:ascii="Times New Roman" w:hAnsi="Times New Roman" w:cs="Times New Roman"/>
          <w:sz w:val="28"/>
          <w:szCs w:val="28"/>
          <w:lang w:val="en-US"/>
        </w:rPr>
        <w:t xml:space="preserve">; </w:t>
      </w:r>
      <w:bookmarkStart w:id="33" w:name="_w8vu5ols8ntz" w:colFirst="0" w:colLast="0"/>
      <w:bookmarkEnd w:id="33"/>
      <w:r w:rsidR="00F6100A">
        <w:rPr>
          <w:rFonts w:ascii="Times New Roman" w:hAnsi="Times New Roman" w:cs="Times New Roman"/>
          <w:sz w:val="28"/>
          <w:szCs w:val="28"/>
          <w:lang w:val="en-US"/>
        </w:rPr>
        <w:t xml:space="preserve">(6) </w:t>
      </w:r>
      <w:r w:rsidR="00F6100A" w:rsidRPr="001C5ABC">
        <w:rPr>
          <w:rFonts w:ascii="Times New Roman" w:hAnsi="Times New Roman" w:cs="Times New Roman"/>
          <w:sz w:val="28"/>
          <w:szCs w:val="28"/>
        </w:rPr>
        <w:t xml:space="preserve">Cung </w:t>
      </w:r>
      <w:r w:rsidRPr="001C5ABC">
        <w:rPr>
          <w:rFonts w:ascii="Times New Roman" w:hAnsi="Times New Roman" w:cs="Times New Roman"/>
          <w:sz w:val="28"/>
          <w:szCs w:val="28"/>
        </w:rPr>
        <w:t>cấp thông tin báo cáo viên tham gia Hội nghị tập huấn công tác quản lý nhà nước về khoa học và công nghệ, đổi mới sáng tạo và chuyển đổi số cho đội ngũ cán bộ, công chức làm việc tại Ủy ban nhân dân xã, phường, đặc khu năm 2025 (Phiếu gửi số  343/PG-QLCN ngày 22</w:t>
      </w:r>
      <w:r w:rsidR="00F6100A">
        <w:rPr>
          <w:rFonts w:ascii="Times New Roman" w:hAnsi="Times New Roman" w:cs="Times New Roman"/>
          <w:sz w:val="28"/>
          <w:szCs w:val="28"/>
          <w:lang w:val="en-US"/>
        </w:rPr>
        <w:t>/</w:t>
      </w:r>
      <w:r w:rsidRPr="001C5ABC">
        <w:rPr>
          <w:rFonts w:ascii="Times New Roman" w:hAnsi="Times New Roman" w:cs="Times New Roman"/>
          <w:sz w:val="28"/>
          <w:szCs w:val="28"/>
        </w:rPr>
        <w:t>10</w:t>
      </w:r>
      <w:r w:rsidR="00F6100A">
        <w:rPr>
          <w:rFonts w:ascii="Times New Roman" w:hAnsi="Times New Roman" w:cs="Times New Roman"/>
          <w:sz w:val="28"/>
          <w:szCs w:val="28"/>
          <w:lang w:val="en-US"/>
        </w:rPr>
        <w:t>/</w:t>
      </w:r>
      <w:r w:rsidRPr="001C5ABC">
        <w:rPr>
          <w:rFonts w:ascii="Times New Roman" w:hAnsi="Times New Roman" w:cs="Times New Roman"/>
          <w:sz w:val="28"/>
          <w:szCs w:val="28"/>
        </w:rPr>
        <w:t>2025)</w:t>
      </w:r>
      <w:r w:rsidR="00F6100A">
        <w:rPr>
          <w:rFonts w:ascii="Times New Roman" w:hAnsi="Times New Roman" w:cs="Times New Roman"/>
          <w:sz w:val="28"/>
          <w:szCs w:val="28"/>
          <w:lang w:val="en-US"/>
        </w:rPr>
        <w:t xml:space="preserve">; (7) </w:t>
      </w:r>
      <w:r w:rsidRPr="001C5ABC">
        <w:rPr>
          <w:rFonts w:ascii="Times New Roman" w:hAnsi="Times New Roman" w:cs="Times New Roman"/>
          <w:sz w:val="28"/>
          <w:szCs w:val="28"/>
        </w:rPr>
        <w:t>Báo cáo tình hình thực hiện Quyết định số 999/QĐ-TTg  và đề xuất định hướng trong bối cảnh mới (Phiếu gửi số  344/PG-QLCN ngày 22</w:t>
      </w:r>
      <w:r w:rsidR="00F6100A">
        <w:rPr>
          <w:rFonts w:ascii="Times New Roman" w:hAnsi="Times New Roman" w:cs="Times New Roman"/>
          <w:sz w:val="28"/>
          <w:szCs w:val="28"/>
          <w:lang w:val="en-US"/>
        </w:rPr>
        <w:t>/</w:t>
      </w:r>
      <w:r w:rsidRPr="001C5ABC">
        <w:rPr>
          <w:rFonts w:ascii="Times New Roman" w:hAnsi="Times New Roman" w:cs="Times New Roman"/>
          <w:sz w:val="28"/>
          <w:szCs w:val="28"/>
        </w:rPr>
        <w:t>10</w:t>
      </w:r>
      <w:r w:rsidR="00F6100A">
        <w:rPr>
          <w:rFonts w:ascii="Times New Roman" w:hAnsi="Times New Roman" w:cs="Times New Roman"/>
          <w:sz w:val="28"/>
          <w:szCs w:val="28"/>
          <w:lang w:val="en-US"/>
        </w:rPr>
        <w:t>/</w:t>
      </w:r>
      <w:r w:rsidRPr="001C5ABC">
        <w:rPr>
          <w:rFonts w:ascii="Times New Roman" w:hAnsi="Times New Roman" w:cs="Times New Roman"/>
          <w:sz w:val="28"/>
          <w:szCs w:val="28"/>
        </w:rPr>
        <w:t>2025), Phiếu gửi về hỗ trợ sản xuất Phim tài liệu “Phục hồi kinh tế sau đại dịch COVID-19 và những bài toán đặt ra” (Phiếu gửi số  347/PG-QLCN ngày 23</w:t>
      </w:r>
      <w:r w:rsidR="00F6100A">
        <w:rPr>
          <w:rFonts w:ascii="Times New Roman" w:hAnsi="Times New Roman" w:cs="Times New Roman"/>
          <w:sz w:val="28"/>
          <w:szCs w:val="28"/>
          <w:lang w:val="en-US"/>
        </w:rPr>
        <w:t>/</w:t>
      </w:r>
      <w:r w:rsidRPr="001C5ABC">
        <w:rPr>
          <w:rFonts w:ascii="Times New Roman" w:hAnsi="Times New Roman" w:cs="Times New Roman"/>
          <w:sz w:val="28"/>
          <w:szCs w:val="28"/>
        </w:rPr>
        <w:t>10</w:t>
      </w:r>
      <w:r w:rsidR="00F6100A">
        <w:rPr>
          <w:rFonts w:ascii="Times New Roman" w:hAnsi="Times New Roman" w:cs="Times New Roman"/>
          <w:sz w:val="28"/>
          <w:szCs w:val="28"/>
          <w:lang w:val="en-US"/>
        </w:rPr>
        <w:t>/</w:t>
      </w:r>
      <w:r w:rsidRPr="001C5ABC">
        <w:rPr>
          <w:rFonts w:ascii="Times New Roman" w:hAnsi="Times New Roman" w:cs="Times New Roman"/>
          <w:sz w:val="28"/>
          <w:szCs w:val="28"/>
        </w:rPr>
        <w:t>2025)</w:t>
      </w:r>
      <w:r w:rsidR="00CD269D">
        <w:rPr>
          <w:rFonts w:ascii="Times New Roman" w:hAnsi="Times New Roman" w:cs="Times New Roman"/>
          <w:sz w:val="28"/>
          <w:szCs w:val="28"/>
          <w:lang w:val="en-US"/>
        </w:rPr>
        <w:t xml:space="preserve">; (8) </w:t>
      </w:r>
      <w:bookmarkStart w:id="34" w:name="_ojgzqp5w63xh" w:colFirst="0" w:colLast="0"/>
      <w:bookmarkEnd w:id="34"/>
      <w:r w:rsidR="00CD269D" w:rsidRPr="001C5ABC">
        <w:rPr>
          <w:rFonts w:ascii="Times New Roman" w:hAnsi="Times New Roman" w:cs="Times New Roman"/>
          <w:sz w:val="28"/>
          <w:szCs w:val="28"/>
        </w:rPr>
        <w:t xml:space="preserve">Lấy </w:t>
      </w:r>
      <w:r w:rsidRPr="001C5ABC">
        <w:rPr>
          <w:rFonts w:ascii="Times New Roman" w:hAnsi="Times New Roman" w:cs="Times New Roman"/>
          <w:sz w:val="28"/>
          <w:szCs w:val="28"/>
        </w:rPr>
        <w:t>ý kiến góp ý dự thảo Quy định đánh giá, phân loại hàng quý theo hiệu quả công việc đối với công chức, người lao động Khối Cơ quan Sở và Trưởng các đơn vị trực thuộc (Phiếu gửi số  341/PG-QLCN ngày 21</w:t>
      </w:r>
      <w:r w:rsidR="00CD269D">
        <w:rPr>
          <w:rFonts w:ascii="Times New Roman" w:hAnsi="Times New Roman" w:cs="Times New Roman"/>
          <w:sz w:val="28"/>
          <w:szCs w:val="28"/>
          <w:lang w:val="en-US"/>
        </w:rPr>
        <w:t>/</w:t>
      </w:r>
      <w:r w:rsidRPr="001C5ABC">
        <w:rPr>
          <w:rFonts w:ascii="Times New Roman" w:hAnsi="Times New Roman" w:cs="Times New Roman"/>
          <w:sz w:val="28"/>
          <w:szCs w:val="28"/>
        </w:rPr>
        <w:t>10</w:t>
      </w:r>
      <w:r w:rsidR="00CD269D">
        <w:rPr>
          <w:rFonts w:ascii="Times New Roman" w:hAnsi="Times New Roman" w:cs="Times New Roman"/>
          <w:sz w:val="28"/>
          <w:szCs w:val="28"/>
          <w:lang w:val="en-US"/>
        </w:rPr>
        <w:t>/</w:t>
      </w:r>
      <w:r w:rsidRPr="001C5ABC">
        <w:rPr>
          <w:rFonts w:ascii="Times New Roman" w:hAnsi="Times New Roman" w:cs="Times New Roman"/>
          <w:sz w:val="28"/>
          <w:szCs w:val="28"/>
        </w:rPr>
        <w:t>2025).</w:t>
      </w:r>
    </w:p>
    <w:p w14:paraId="023D481B" w14:textId="77777777" w:rsidR="007D73E2" w:rsidRPr="00CD269D" w:rsidRDefault="00000000" w:rsidP="001C5ABC">
      <w:pPr>
        <w:widowControl w:val="0"/>
        <w:pBdr>
          <w:top w:val="nil"/>
          <w:left w:val="nil"/>
          <w:bottom w:val="nil"/>
          <w:right w:val="nil"/>
          <w:between w:val="nil"/>
        </w:pBdr>
        <w:spacing w:after="120" w:line="240" w:lineRule="auto"/>
        <w:jc w:val="both"/>
        <w:rPr>
          <w:rFonts w:ascii="Times New Roman" w:hAnsi="Times New Roman" w:cs="Times New Roman"/>
          <w:b/>
          <w:bCs/>
          <w:sz w:val="28"/>
          <w:szCs w:val="28"/>
        </w:rPr>
      </w:pPr>
      <w:bookmarkStart w:id="35" w:name="_rx8skrmoj7sb" w:colFirst="0" w:colLast="0"/>
      <w:bookmarkStart w:id="36" w:name="_by9vlau0rbac" w:colFirst="0" w:colLast="0"/>
      <w:bookmarkStart w:id="37" w:name="_rglphdq3sc0i" w:colFirst="0" w:colLast="0"/>
      <w:bookmarkStart w:id="38" w:name="_1azcuulg237u" w:colFirst="0" w:colLast="0"/>
      <w:bookmarkStart w:id="39" w:name="_yyusb76ac5vc" w:colFirst="0" w:colLast="0"/>
      <w:bookmarkEnd w:id="35"/>
      <w:bookmarkEnd w:id="36"/>
      <w:bookmarkEnd w:id="37"/>
      <w:bookmarkEnd w:id="38"/>
      <w:bookmarkEnd w:id="39"/>
      <w:r w:rsidRPr="00CD269D">
        <w:rPr>
          <w:rFonts w:ascii="Times New Roman" w:hAnsi="Times New Roman" w:cs="Times New Roman"/>
          <w:b/>
          <w:bCs/>
          <w:sz w:val="28"/>
          <w:szCs w:val="28"/>
        </w:rPr>
        <w:t xml:space="preserve">2. Khó khăn, vướng mắc: </w:t>
      </w:r>
    </w:p>
    <w:p w14:paraId="0403E6B0" w14:textId="77777777" w:rsidR="007D73E2" w:rsidRPr="00CD269D" w:rsidRDefault="00000000" w:rsidP="001C5ABC">
      <w:pPr>
        <w:widowControl w:val="0"/>
        <w:spacing w:after="120" w:line="240" w:lineRule="auto"/>
        <w:ind w:firstLine="20"/>
        <w:jc w:val="both"/>
        <w:rPr>
          <w:rFonts w:ascii="Times New Roman" w:hAnsi="Times New Roman" w:cs="Times New Roman"/>
          <w:b/>
          <w:bCs/>
          <w:sz w:val="28"/>
          <w:szCs w:val="28"/>
        </w:rPr>
      </w:pPr>
      <w:r w:rsidRPr="00CD269D">
        <w:rPr>
          <w:rFonts w:ascii="Times New Roman" w:hAnsi="Times New Roman" w:cs="Times New Roman"/>
          <w:b/>
          <w:bCs/>
          <w:sz w:val="28"/>
          <w:szCs w:val="28"/>
        </w:rPr>
        <w:t>3. Kế hoạch tuần sau</w:t>
      </w:r>
    </w:p>
    <w:p w14:paraId="24B5AE3B" w14:textId="64F9261B" w:rsidR="007D73E2" w:rsidRDefault="00045166" w:rsidP="001C5ABC">
      <w:pPr>
        <w:widowControl w:val="0"/>
        <w:spacing w:after="120" w:line="240" w:lineRule="auto"/>
        <w:ind w:firstLine="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Trình đăng ký xây dựng Nghị quyết </w:t>
      </w:r>
      <w:r w:rsidRPr="00045166">
        <w:rPr>
          <w:rFonts w:ascii="Times New Roman" w:hAnsi="Times New Roman" w:cs="Times New Roman"/>
          <w:sz w:val="28"/>
          <w:szCs w:val="28"/>
          <w:lang w:val="en-US"/>
        </w:rPr>
        <w:t>về việc hỗ trợ doanh nghiệp nhỏ và vừa ứng dụng khoa học công nghệ, đổi mới sáng tạo và chuyển đổi số trên địa bàn Thành phố Hồ Chí Minh</w:t>
      </w:r>
      <w:r>
        <w:rPr>
          <w:rFonts w:ascii="Times New Roman" w:hAnsi="Times New Roman" w:cs="Times New Roman"/>
          <w:sz w:val="28"/>
          <w:szCs w:val="28"/>
          <w:lang w:val="en-US"/>
        </w:rPr>
        <w:t>.</w:t>
      </w:r>
    </w:p>
    <w:p w14:paraId="05F94D36" w14:textId="10D00DB2" w:rsidR="00045166" w:rsidRPr="00045166" w:rsidRDefault="00045166" w:rsidP="001C5ABC">
      <w:pPr>
        <w:widowControl w:val="0"/>
        <w:spacing w:after="120" w:line="240" w:lineRule="auto"/>
        <w:ind w:firstLine="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Nghiên cứu Nghị định số 265/2025/NĐ-CP ngày 14/10/2025 của Chính phủ </w:t>
      </w:r>
      <w:bookmarkStart w:id="40" w:name="loai_1_name"/>
      <w:r w:rsidRPr="00045166">
        <w:rPr>
          <w:rFonts w:ascii="Times New Roman" w:hAnsi="Times New Roman" w:cs="Times New Roman"/>
          <w:sz w:val="28"/>
          <w:szCs w:val="28"/>
        </w:rPr>
        <w:t>quy định chi tiết và hướng dẫn thi hành một số điều của Luật Khoa học, công nghệ và Đổi mới sáng tạo về tài chính và đầu tư trong khoa học, công nghệ và đổi mới sáng tạo</w:t>
      </w:r>
      <w:bookmarkEnd w:id="40"/>
      <w:r>
        <w:rPr>
          <w:rFonts w:ascii="Times New Roman" w:hAnsi="Times New Roman" w:cs="Times New Roman"/>
          <w:sz w:val="28"/>
          <w:szCs w:val="28"/>
          <w:lang w:val="en-US"/>
        </w:rPr>
        <w:t xml:space="preserve"> để cập nhật các nội dung hướng dẫn Quỹ phát triển khoa học và công nghệ của doanh nghiệp.</w:t>
      </w:r>
    </w:p>
    <w:p w14:paraId="68E9D20E" w14:textId="77777777" w:rsidR="007D73E2" w:rsidRPr="001C5ABC" w:rsidRDefault="007D73E2" w:rsidP="001C5ABC">
      <w:pPr>
        <w:widowControl w:val="0"/>
        <w:spacing w:after="120" w:line="240" w:lineRule="auto"/>
        <w:jc w:val="both"/>
        <w:rPr>
          <w:rFonts w:ascii="Times New Roman" w:hAnsi="Times New Roman" w:cs="Times New Roman"/>
          <w:sz w:val="28"/>
          <w:szCs w:val="28"/>
        </w:rPr>
      </w:pPr>
    </w:p>
    <w:p w14:paraId="6D2C62B9" w14:textId="77777777" w:rsidR="007D73E2" w:rsidRPr="001C5ABC" w:rsidRDefault="007D73E2" w:rsidP="001C5ABC">
      <w:pPr>
        <w:widowControl w:val="0"/>
        <w:spacing w:after="120" w:line="240" w:lineRule="auto"/>
        <w:jc w:val="both"/>
        <w:rPr>
          <w:rFonts w:ascii="Times New Roman" w:hAnsi="Times New Roman" w:cs="Times New Roman"/>
          <w:sz w:val="28"/>
          <w:szCs w:val="28"/>
        </w:rPr>
      </w:pPr>
      <w:bookmarkStart w:id="41" w:name="_hbhw50nywyqh" w:colFirst="0" w:colLast="0"/>
      <w:bookmarkEnd w:id="41"/>
    </w:p>
    <w:p w14:paraId="5AD4507C" w14:textId="77777777" w:rsidR="007D73E2" w:rsidRPr="001C5ABC" w:rsidRDefault="007D73E2" w:rsidP="001C5ABC">
      <w:pPr>
        <w:widowControl w:val="0"/>
        <w:spacing w:after="120" w:line="240" w:lineRule="auto"/>
        <w:jc w:val="both"/>
        <w:rPr>
          <w:rFonts w:ascii="Times New Roman" w:hAnsi="Times New Roman" w:cs="Times New Roman"/>
          <w:sz w:val="28"/>
          <w:szCs w:val="28"/>
        </w:rPr>
      </w:pPr>
      <w:bookmarkStart w:id="42" w:name="_t59an1a6jdbr" w:colFirst="0" w:colLast="0"/>
      <w:bookmarkEnd w:id="42"/>
    </w:p>
    <w:sectPr w:rsidR="007D73E2" w:rsidRPr="001C5ABC" w:rsidSect="00634523">
      <w:pgSz w:w="11909" w:h="16834" w:code="9"/>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32F8" w14:textId="77777777" w:rsidR="009E3479" w:rsidRDefault="009E3479">
      <w:pPr>
        <w:spacing w:line="240" w:lineRule="auto"/>
      </w:pPr>
      <w:r>
        <w:separator/>
      </w:r>
    </w:p>
  </w:endnote>
  <w:endnote w:type="continuationSeparator" w:id="0">
    <w:p w14:paraId="5C5A126D" w14:textId="77777777" w:rsidR="009E3479" w:rsidRDefault="009E3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6224" w14:textId="77777777" w:rsidR="009E3479" w:rsidRDefault="009E3479">
      <w:pPr>
        <w:spacing w:line="240" w:lineRule="auto"/>
      </w:pPr>
      <w:r>
        <w:separator/>
      </w:r>
    </w:p>
  </w:footnote>
  <w:footnote w:type="continuationSeparator" w:id="0">
    <w:p w14:paraId="3DE07DE2" w14:textId="77777777" w:rsidR="009E3479" w:rsidRDefault="009E34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E2"/>
    <w:rsid w:val="00045166"/>
    <w:rsid w:val="00084A45"/>
    <w:rsid w:val="001B4C91"/>
    <w:rsid w:val="001C5ABC"/>
    <w:rsid w:val="00342FBB"/>
    <w:rsid w:val="003F57C0"/>
    <w:rsid w:val="00634523"/>
    <w:rsid w:val="007D73E2"/>
    <w:rsid w:val="00802511"/>
    <w:rsid w:val="009E3479"/>
    <w:rsid w:val="00A20A3C"/>
    <w:rsid w:val="00AC6A2D"/>
    <w:rsid w:val="00CD269D"/>
    <w:rsid w:val="00D430A4"/>
    <w:rsid w:val="00F13414"/>
    <w:rsid w:val="00F6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7E196"/>
  <w15:docId w15:val="{036F8602-CD7E-4F77-9EA0-B1EF7F5A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paragraph" w:styleId="Revision">
    <w:name w:val="Revision"/>
    <w:hidden/>
    <w:uiPriority w:val="99"/>
    <w:semiHidden/>
    <w:rsid w:val="001C5ABC"/>
    <w:pPr>
      <w:spacing w:line="240" w:lineRule="auto"/>
    </w:pPr>
  </w:style>
  <w:style w:type="paragraph" w:styleId="Header">
    <w:name w:val="header"/>
    <w:basedOn w:val="Normal"/>
    <w:link w:val="HeaderChar"/>
    <w:uiPriority w:val="99"/>
    <w:unhideWhenUsed/>
    <w:rsid w:val="001C5ABC"/>
    <w:pPr>
      <w:tabs>
        <w:tab w:val="center" w:pos="4680"/>
        <w:tab w:val="right" w:pos="9360"/>
      </w:tabs>
      <w:spacing w:line="240" w:lineRule="auto"/>
    </w:pPr>
  </w:style>
  <w:style w:type="character" w:customStyle="1" w:styleId="HeaderChar">
    <w:name w:val="Header Char"/>
    <w:basedOn w:val="DefaultParagraphFont"/>
    <w:link w:val="Header"/>
    <w:uiPriority w:val="99"/>
    <w:rsid w:val="001C5ABC"/>
  </w:style>
  <w:style w:type="paragraph" w:styleId="Footer">
    <w:name w:val="footer"/>
    <w:basedOn w:val="Normal"/>
    <w:link w:val="FooterChar"/>
    <w:uiPriority w:val="99"/>
    <w:unhideWhenUsed/>
    <w:rsid w:val="001C5ABC"/>
    <w:pPr>
      <w:tabs>
        <w:tab w:val="center" w:pos="4680"/>
        <w:tab w:val="right" w:pos="9360"/>
      </w:tabs>
      <w:spacing w:line="240" w:lineRule="auto"/>
    </w:pPr>
  </w:style>
  <w:style w:type="character" w:customStyle="1" w:styleId="FooterChar">
    <w:name w:val="Footer Char"/>
    <w:basedOn w:val="DefaultParagraphFont"/>
    <w:link w:val="Footer"/>
    <w:uiPriority w:val="99"/>
    <w:rsid w:val="001C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st.hochiminhcity.gov.vn/thu-tuc-hanh-chinh/thu-tuc-cap-chung-chi-nhan-vien-buc-xa-doi-voi-nguoi-phu-trach-an-co-so-x-quang-chan-doan-trong-y-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658B1-DE07-4D41-BBE3-E776E5E3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cp:lastModifiedBy>
  <cp:revision>10</cp:revision>
  <cp:lastPrinted>2025-10-24T00:57:00Z</cp:lastPrinted>
  <dcterms:created xsi:type="dcterms:W3CDTF">2025-10-23T09:10:00Z</dcterms:created>
  <dcterms:modified xsi:type="dcterms:W3CDTF">2025-10-24T03:56:00Z</dcterms:modified>
</cp:coreProperties>
</file>